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center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b/>
          <w:lang w:eastAsia="zh-CN"/>
        </w:rPr>
        <w:t>REGULAMIN KONKURSU</w:t>
        <w:br/>
        <w:t>„PRZYJAZNY KONSUMENTOWI” – XIII edycja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br/>
      </w:r>
      <w:r>
        <w:rPr>
          <w:rFonts w:eastAsia="Times New Roman" w:cs="Verdana" w:ascii="Verdana" w:hAnsi="Verdana"/>
          <w:b/>
          <w:sz w:val="20"/>
          <w:szCs w:val="17"/>
          <w:lang w:eastAsia="zh-CN"/>
        </w:rPr>
        <w:t>I. Postanowienia ogólne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1. Organizatorami konkursu są: Zarząd Powiatu w Pułtusku, Powiatowy Rzecznik Konsumentów w Pułtusku i „Pułtuska Gazeta Powiatowa”.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2. Celem konkursu jest nagrodzenie podmiotów prowadzących działalność na terenie powiatu pułtuskiego, cieszących się uznaniem konsumentów w następujących kategoriach: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-NAJLEPSZY PODMIOT DZIAŁAJĄCY W USŁUGACH na terenach wiejskich powiatu pułtuskiego,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-NAJLEPSZY PODMIOT DZIAŁAJĄCY W USŁUGACH na terenie miasta Pułtusk,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 xml:space="preserve">-NAJLEPSZY PODMIOT DZIAŁAJĄCY W HANDLU na terenach wiejskich powiatu pułtuskiego,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-NAJLEPSZY PODMIOT DZIAŁAJĄCY W HANDLU na terenie miasta Pułtusk.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>3. Dodatkowo zostanie przeprowadzona sonda internetowa na stronie www.pultusk24.pl, w której udział wezmą wszystkie podmioty zgłoszone przez konsumentów.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a. Sonda internetowa zostanie przeprowadzona w terminie od 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20.10.2021 r. </w:t>
      </w:r>
      <w:r>
        <w:rPr>
          <w:rFonts w:eastAsia="Times New Roman" w:cs="Verdana" w:ascii="Verdana" w:hAnsi="Verdana"/>
          <w:sz w:val="20"/>
          <w:szCs w:val="17"/>
          <w:lang w:eastAsia="zh-CN"/>
        </w:rPr>
        <w:t>d</w:t>
      </w:r>
      <w:r>
        <w:rPr>
          <w:rFonts w:eastAsia="Times New Roman" w:cs="Verdana" w:ascii="Verdana" w:hAnsi="Verdana"/>
          <w:sz w:val="20"/>
          <w:szCs w:val="17"/>
          <w:lang w:eastAsia="zh-CN"/>
        </w:rPr>
        <w:t>o 3.11.2021 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>b</w:t>
      </w:r>
      <w:r>
        <w:rPr>
          <w:rFonts w:eastAsia="Times New Roman" w:cs="Verdana" w:ascii="Verdana" w:hAnsi="Verdana"/>
          <w:sz w:val="20"/>
          <w:szCs w:val="17"/>
          <w:lang w:eastAsia="zh-CN"/>
        </w:rPr>
        <w:t>. Internauci wybiorą najlepszy podmiot działający w usługach i najlepszy podmiot działający w handlu.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4. Zwycięzcy każdej z kategorii otrzymują statuetkę </w:t>
      </w:r>
      <w:r>
        <w:rPr>
          <w:rFonts w:eastAsia="Times New Roman" w:cs="Verdana" w:ascii="Verdana" w:hAnsi="Verdana"/>
          <w:sz w:val="20"/>
          <w:szCs w:val="17"/>
          <w:lang w:eastAsia="zh-CN"/>
        </w:rPr>
        <w:t>i dyplom</w:t>
      </w:r>
      <w:r>
        <w:rPr>
          <w:rFonts w:eastAsia="Times New Roman" w:cs="Verdana" w:ascii="Verdana" w:hAnsi="Verdana"/>
          <w:sz w:val="20"/>
          <w:szCs w:val="17"/>
          <w:lang w:eastAsia="zh-CN"/>
        </w:rPr>
        <w:t>, a także możliwość nieodpłatnego zamieszczenia oferty reklamowej swojej firmy na łamach dowolnego numeru Pułtuskiej Gazety Powiatowej.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5. Zwycięzcy sondy internetowej otrzymają statuetkę, dyplom oraz możliwość tygodniowego, nieodpłatnego zamieszczenia oferty reklamowej swojej firmy na </w:t>
      </w:r>
      <w:hyperlink r:id="rId2">
        <w:r>
          <w:rPr>
            <w:rFonts w:eastAsia="Times New Roman" w:cs="Verdana" w:ascii="Verdana" w:hAnsi="Verdana"/>
            <w:color w:val="000000"/>
            <w:sz w:val="20"/>
            <w:szCs w:val="17"/>
            <w:lang w:eastAsia="zh-CN"/>
          </w:rPr>
          <w:t>www.pultusk24.pl</w:t>
        </w:r>
      </w:hyperlink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w wybranym przez siebie terminie.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5. Zwycięzcą Konkursu w poszczególnych kategoriach zostaje podmiot, który uzyskał największą liczbę zgłoszeń.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6. W związku z zaangażowaniem w czynnościach związanych z przeprowadzeniem Konkursu spośród osób biorących udział w głosowaniu wylosowany zostanie jeden upominek.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7. Nadzór nad przebiegiem Konkursu sprawuje i orzeka o wynikach Komisja Konkursowa, powołana przez Zarząd Powiatu w Pułtusku.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 xml:space="preserve">8. Wyniki Konkursu zostaną ogłoszone na stronie internetowej Starostwa Powiatowego </w:t>
        <w:br/>
        <w:t xml:space="preserve">w Pułtusku – </w:t>
      </w:r>
      <w:r>
        <w:fldChar w:fldCharType="begin"/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instrText> HYPERLINK "http://www.starostwopultusk.org.pl/" \l "_blank"</w:instrText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fldChar w:fldCharType="separate"/>
      </w:r>
      <w:r>
        <w:rPr>
          <w:rFonts w:eastAsia="Times New Roman" w:cs="Verdana" w:ascii="Verdana" w:hAnsi="Verdana"/>
          <w:color w:val="000000"/>
          <w:sz w:val="20"/>
          <w:szCs w:val="17"/>
          <w:lang w:eastAsia="zh-CN"/>
        </w:rPr>
        <w:t>w</w:t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fldChar w:fldCharType="end"/>
      </w:r>
      <w:r>
        <w:rPr>
          <w:rFonts w:eastAsia="Times New Roman" w:cs="Verdana" w:ascii="Verdana" w:hAnsi="Verdana"/>
          <w:color w:val="000000"/>
          <w:sz w:val="20"/>
          <w:szCs w:val="17"/>
          <w:lang w:eastAsia="zh-CN"/>
        </w:rPr>
        <w:t>ww.powiatpultuski.plk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oraz „Pułtuskiej Gazety Powiatowej” </w:t>
        <w:br/>
        <w:t xml:space="preserve">– </w:t>
      </w:r>
      <w:r>
        <w:fldChar w:fldCharType="begin"/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instrText> HYPERLINK "http://www.pultusk24.pl./" \l "_blank"</w:instrText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fldChar w:fldCharType="separate"/>
      </w:r>
      <w:r>
        <w:rPr>
          <w:rFonts w:eastAsia="Times New Roman" w:cs="Verdana" w:ascii="Verdana" w:hAnsi="Verdana"/>
          <w:color w:val="000000"/>
          <w:sz w:val="20"/>
          <w:szCs w:val="17"/>
          <w:lang w:eastAsia="zh-CN"/>
        </w:rPr>
        <w:t>www.pultusk24.pl.</w:t>
      </w:r>
      <w:r>
        <w:rPr>
          <w:sz w:val="20"/>
          <w:szCs w:val="17"/>
          <w:rFonts w:eastAsia="Times New Roman" w:cs="Verdana" w:ascii="Verdana" w:hAnsi="Verdana"/>
          <w:color w:val="000000"/>
          <w:lang w:eastAsia="zh-CN"/>
        </w:rPr>
        <w:fldChar w:fldCharType="end"/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Wręczenie nagród nastąpi w terminie określonym przez Organizatorów, nie później niż w grudniu 2021r., o czym pisemnie Organizatorzy poinformują Zwycięzców.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</w:r>
      <w:r>
        <w:rPr>
          <w:rFonts w:eastAsia="Times New Roman" w:cs="Verdana" w:ascii="Verdana" w:hAnsi="Verdana"/>
          <w:b/>
          <w:sz w:val="20"/>
          <w:szCs w:val="17"/>
          <w:lang w:eastAsia="zh-CN"/>
        </w:rPr>
        <w:t>II. Uczestnictwo w Konkursie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1. Przez kategorię „Najlepszy Podmiot Działający w Usługach” należy rozumieć przedsiębiorcę świadczącego usługi bądź pakiet usług na rzecz konsumentów. Przy ocenie należy wziąć pod uwagę wysoką kulturę obsługi i profesjonalne podejście do prowadzonej przez siebie działalności.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2. Przez kategorię „Najlepszy Podmiot Działający w Handlu” należy rozumieć przedsiębiorcę sprzedającego towary konsumpcyjne, cechującego się wysoką kulturą obsługi i profesjonalnym podejściem do prowadzonej przez siebie działalności, udzielającego kupującym jasnych, zrozumiałych i niewprowadzających w błąd informacji wystarczających do prawidłowego i pełnego korzystania ze sprzedanego towaru konsumpcyjnego.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>3. Udział w Konkursie i podanie związanych z udziałem danych jest całkowicie dobrowolne.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4. Uprawnieni zgłaszają kandydatury w poszczególnych kategoriach konkursowych na „</w:t>
      </w:r>
      <w:r>
        <w:rPr>
          <w:rFonts w:eastAsia="Times New Roman" w:cs="Verdana" w:ascii="Verdana" w:hAnsi="Verdana"/>
          <w:sz w:val="20"/>
          <w:szCs w:val="17"/>
          <w:lang w:eastAsia="zh-CN"/>
        </w:rPr>
        <w:t>Kuponie konkursowym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” drukowanym </w:t>
      </w:r>
      <w:bookmarkStart w:id="0" w:name="_GoBack"/>
      <w:bookmarkEnd w:id="0"/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w „Pułtuskiej Gazecie Powiatowej”, 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oraz publikowanym na stronie internetowej </w:t>
      </w:r>
      <w:hyperlink r:id="rId3">
        <w:r>
          <w:rPr>
            <w:rStyle w:val="Czeinternetowe"/>
            <w:rFonts w:eastAsia="Times New Roman" w:cs="Verdana" w:ascii="Verdana" w:hAnsi="Verdana"/>
            <w:sz w:val="20"/>
            <w:szCs w:val="17"/>
            <w:lang w:eastAsia="zh-CN"/>
          </w:rPr>
          <w:t>www.powiatpultuski.pl</w:t>
        </w:r>
      </w:hyperlink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oraz </w:t>
      </w:r>
      <w:hyperlink r:id="rId4">
        <w:r>
          <w:rPr>
            <w:rStyle w:val="Czeinternetowe"/>
            <w:rFonts w:eastAsia="Times New Roman" w:cs="Verdana" w:ascii="Verdana" w:hAnsi="Verdana"/>
            <w:sz w:val="20"/>
            <w:szCs w:val="17"/>
            <w:lang w:eastAsia="zh-CN"/>
          </w:rPr>
          <w:t>www.pultusk24.pl</w:t>
        </w:r>
      </w:hyperlink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(załącznik do regulaminu).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5. Uprawnionymi do zgłaszania kandydatów są pełnoletnie osoby fizyczne, będące konsumentami w rozumieniu art. 22</w:t>
      </w:r>
      <w:r>
        <w:rPr>
          <w:rFonts w:eastAsia="Times New Roman" w:cs="Verdana" w:ascii="Verdana" w:hAnsi="Verdana"/>
          <w:sz w:val="20"/>
          <w:szCs w:val="20"/>
          <w:vertAlign w:val="superscript"/>
          <w:lang w:eastAsia="zh-CN"/>
        </w:rPr>
        <w:t>1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Kodeksu cywilnego.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6.  Osoba uczestnicząca w Konkursie (głosująca) nie może oddawać głosu na siebie jako „Najlepszy Podmiot Działający w Usługach” i „Najlepszy Podmiot Działający w Handlu”.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 xml:space="preserve">7. Zgłoszenia do Konkursu należy nadsyłać, korzystając z dowolnej formy: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zgłaszać osobiście w siedzibach organizatorów, </w:t>
      </w:r>
      <w:r>
        <w:rPr>
          <w:rFonts w:eastAsia="Times New Roman" w:cs="Verdana" w:ascii="Verdana" w:hAnsi="Verdana"/>
          <w:sz w:val="20"/>
          <w:szCs w:val="17"/>
          <w:lang w:eastAsia="zh-CN"/>
        </w:rPr>
        <w:t>dostarczając wypełniony kupon drukowany na łamach Pułtuskiej Gazety Powiatowej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poprzez adres e-mail </w:t>
      </w:r>
      <w:r>
        <w:rPr>
          <w:rFonts w:eastAsia="Times New Roman" w:cs="Verdana" w:ascii="Verdana" w:hAnsi="Verdana"/>
          <w:sz w:val="20"/>
          <w:szCs w:val="17"/>
          <w:lang w:eastAsia="zh-CN"/>
        </w:rPr>
        <w:t>(</w:t>
      </w:r>
      <w:hyperlink r:id="rId5">
        <w:r>
          <w:rPr>
            <w:rStyle w:val="Czeinternetowe"/>
            <w:rFonts w:eastAsia="Times New Roman" w:cs="Verdana" w:ascii="Verdana" w:hAnsi="Verdana"/>
            <w:sz w:val="20"/>
            <w:szCs w:val="17"/>
            <w:lang w:eastAsia="zh-CN"/>
          </w:rPr>
          <w:t>redakcja.pgp@pultusk24.pl</w:t>
        </w:r>
      </w:hyperlink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oraz </w:t>
      </w:r>
      <w:hyperlink r:id="rId6">
        <w:r>
          <w:rPr>
            <w:rStyle w:val="Czeinternetowe"/>
            <w:rFonts w:eastAsia="Times New Roman" w:cs="Verdana" w:ascii="Verdana" w:hAnsi="Verdana"/>
            <w:sz w:val="20"/>
            <w:szCs w:val="17"/>
            <w:lang w:eastAsia="zh-CN"/>
          </w:rPr>
          <w:t>prk@powiatpultuski.pl</w:t>
        </w:r>
      </w:hyperlink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) wysyłając wypełniony kupon konkursowy (załącznik do regulaminu)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Lub drogą pocztową na adres Starostwa Powiatowego w Pułtusku z dopiskiem </w:t>
      </w:r>
      <w:r>
        <w:rPr>
          <w:rFonts w:eastAsia="Times New Roman" w:cs="Verdana" w:ascii="Verdana" w:hAnsi="Verdana"/>
          <w:i/>
          <w:sz w:val="20"/>
          <w:szCs w:val="17"/>
          <w:lang w:eastAsia="zh-CN"/>
        </w:rPr>
        <w:t>„Konkurs Przyjazny Konsumentowi”</w:t>
      </w: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 </w:t>
      </w:r>
    </w:p>
    <w:p>
      <w:pPr>
        <w:pStyle w:val="ListParagraph"/>
        <w:suppressAutoHyphens w:val="true"/>
        <w:spacing w:lineRule="auto" w:line="240" w:before="0" w:after="0"/>
        <w:ind w:left="797" w:hanging="0"/>
        <w:contextualSpacing/>
        <w:jc w:val="both"/>
        <w:rPr>
          <w:rFonts w:ascii="Verdana" w:hAnsi="Verdana" w:eastAsia="Times New Roman" w:cs="Verdana"/>
          <w:b/>
          <w:b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t xml:space="preserve">w terminie od </w:t>
      </w:r>
      <w:r>
        <w:rPr>
          <w:rFonts w:eastAsia="Times New Roman" w:cs="Verdana" w:ascii="Verdana" w:hAnsi="Verdana"/>
          <w:b/>
          <w:sz w:val="20"/>
          <w:szCs w:val="17"/>
          <w:lang w:eastAsia="zh-CN"/>
        </w:rPr>
        <w:t>dnia 01 września 2021r. do dnia 15 października 2021r.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b/>
          <w:sz w:val="20"/>
          <w:szCs w:val="17"/>
          <w:lang w:eastAsia="zh-CN"/>
        </w:rPr>
        <w:br/>
      </w:r>
      <w:r>
        <w:rPr>
          <w:rFonts w:eastAsia="Times New Roman" w:cs="Verdana" w:ascii="Verdana" w:hAnsi="Verdana"/>
          <w:sz w:val="20"/>
          <w:szCs w:val="17"/>
          <w:lang w:eastAsia="zh-CN"/>
        </w:rPr>
        <w:br/>
        <w:t>Starostwo Powiatowe w Pułtusku</w:t>
        <w:br/>
        <w:t>ul. Marii Skłodowskiej Curie 11</w:t>
        <w:br/>
        <w:t xml:space="preserve">06-100 Pułtusk </w:t>
        <w:br/>
        <w:br/>
        <w:t>Redakcja „Pułtuskiej Gazety Powiatowej”</w:t>
        <w:br/>
        <w:t>ul. Kotlarska 8</w:t>
        <w:br/>
        <w:t>06-100 Pułtusk</w:t>
        <w:br/>
        <w:br/>
        <w:t>8. O ważności zgłoszeń decyduje wypełnienie łącznie warunków określonych w niniejszym Regulaminie.</w:t>
        <w:br/>
        <w:br/>
      </w:r>
      <w:r>
        <w:rPr>
          <w:rFonts w:eastAsia="Times New Roman" w:cs="Verdana" w:ascii="Verdana" w:hAnsi="Verdana"/>
          <w:b/>
          <w:sz w:val="20"/>
          <w:szCs w:val="17"/>
          <w:lang w:eastAsia="zh-CN"/>
        </w:rPr>
        <w:t>III. Przetwarzanie danych osobowych Uczestników</w:t>
      </w:r>
      <w:r>
        <w:rPr>
          <w:rFonts w:eastAsia="Times New Roman" w:cs="Verdana" w:ascii="Verdana" w:hAnsi="Verdana"/>
          <w:sz w:val="20"/>
          <w:szCs w:val="17"/>
          <w:lang w:eastAsia="zh-CN"/>
        </w:rPr>
        <w:br/>
        <w:br/>
        <w:t>1. Zgłaszający wyraża zgodę na przetwarzanie przez organizatora danych zawartych we „Wniosku zgłoszeniowym”. Podanie danych ma charakter dobrowolny, ale niezbędny dla wzięcia udziału w Konkursie.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2. Dane uczestników Konkursu będą przetwarzane zgodnie</w:t>
      </w: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  <w:t xml:space="preserve"> z Rozporządzeniem Parlamentu Europejskiego i Rady (UE) 2016/679 z dnia 27 kwietnia 2016r. w sprawie ochrony osób fizycznych </w:t>
        <w:br/>
        <w:t>w związku z przetwarzaniem danych osobowych i w sprawie swobodnego przepływu takich danych oraz uchylenia dyrektywy 95/46/WE.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3. Administratorem danych osobowych udostępnianych przez Uczestników Konkursu będzie Starostwo Powiatowe w Pułtusku i Redakcja „Pułtuskiej Gazety Powiatowej”. Dane tych osób przetwarzane będą wyłącznie w celach związanych z organizacją niniejszego Konkursu.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>4. Osobom udostępniającym dane przysługuje prawo dostępu do treści swoich danych oraz ich poprawiania.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17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</w:r>
      <w:r>
        <w:rPr>
          <w:rFonts w:eastAsia="Times New Roman" w:cs="Verdana" w:ascii="Verdana" w:hAnsi="Verdana"/>
          <w:b/>
          <w:sz w:val="20"/>
          <w:szCs w:val="17"/>
          <w:lang w:eastAsia="zh-CN"/>
        </w:rPr>
        <w:t>IV. Postanowienia końcowe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Verdana" w:ascii="Verdana" w:hAnsi="Verdana"/>
          <w:sz w:val="20"/>
          <w:szCs w:val="17"/>
          <w:lang w:eastAsia="zh-CN"/>
        </w:rPr>
        <w:br/>
        <w:t xml:space="preserve">Niniejszy Regulamin jest dostępny dla Uczestników w czasie trwania Konkursu </w:t>
        <w:br/>
        <w:t>w siedzibach Organizatorów.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7f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1d9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ltusk24.pl/" TargetMode="External"/><Relationship Id="rId3" Type="http://schemas.openxmlformats.org/officeDocument/2006/relationships/hyperlink" Target="http://www.powiatpultuski.pl/" TargetMode="External"/><Relationship Id="rId4" Type="http://schemas.openxmlformats.org/officeDocument/2006/relationships/hyperlink" Target="http://www.pultusk24.pl/" TargetMode="External"/><Relationship Id="rId5" Type="http://schemas.openxmlformats.org/officeDocument/2006/relationships/hyperlink" Target="mailto:redakcja.pgp@pultusk24.pl" TargetMode="External"/><Relationship Id="rId6" Type="http://schemas.openxmlformats.org/officeDocument/2006/relationships/hyperlink" Target="mailto:prk@powiatpultuski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LibreOffice/7.0.1.2$Windows_X86_64 LibreOffice_project/7cbcfc562f6eb6708b5ff7d7397325de9e764452</Application>
  <Pages>3</Pages>
  <Words>664</Words>
  <Characters>4667</Characters>
  <CharactersWithSpaces>5336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2021-06-02T09:22:00Z</dcterms:created>
  <dc:creator>Longina Liszewska</dc:creator>
  <dc:description/>
  <dc:language>pl-PL</dc:language>
  <cp:lastModifiedBy/>
  <dcterms:modified xsi:type="dcterms:W3CDTF">2021-08-25T15:16:21Z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