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54" w:rsidRPr="00C61ED7" w:rsidRDefault="00536254" w:rsidP="00536254">
      <w:pPr>
        <w:spacing w:after="0" w:line="240" w:lineRule="auto"/>
        <w:jc w:val="right"/>
        <w:rPr>
          <w:rFonts w:eastAsia="Times New Roman" w:cs="Calibri"/>
          <w:lang w:eastAsia="pl-PL"/>
        </w:rPr>
      </w:pPr>
      <w:bookmarkStart w:id="0" w:name="_GoBack"/>
      <w:bookmarkEnd w:id="0"/>
      <w:r>
        <w:rPr>
          <w:rFonts w:eastAsia="Times New Roman" w:cs="Calibri"/>
          <w:lang w:eastAsia="pl-PL"/>
        </w:rPr>
        <w:t>Załącznik nr 4 do zapytania ofertowego</w:t>
      </w:r>
    </w:p>
    <w:p w:rsidR="00536254" w:rsidRPr="00C61ED7" w:rsidRDefault="00536254" w:rsidP="00536254">
      <w:pPr>
        <w:spacing w:after="0" w:line="240" w:lineRule="auto"/>
        <w:rPr>
          <w:rFonts w:eastAsia="Times New Roman" w:cs="Calibri"/>
          <w:lang w:eastAsia="pl-PL"/>
        </w:rPr>
      </w:pPr>
      <w:r w:rsidRPr="00C61ED7">
        <w:rPr>
          <w:rFonts w:eastAsia="Times New Roman" w:cs="Calibri"/>
          <w:lang w:eastAsia="pl-PL"/>
        </w:rPr>
        <w:t>Projekt umowy</w:t>
      </w:r>
    </w:p>
    <w:p w:rsidR="00536254" w:rsidRPr="00C61ED7" w:rsidRDefault="00536254" w:rsidP="00536254">
      <w:pPr>
        <w:spacing w:after="0" w:line="240" w:lineRule="auto"/>
        <w:jc w:val="center"/>
        <w:rPr>
          <w:rFonts w:eastAsia="Times New Roman" w:cs="Calibri"/>
          <w:lang w:eastAsia="pl-PL"/>
        </w:rPr>
      </w:pPr>
    </w:p>
    <w:p w:rsidR="00536254" w:rsidRPr="00C61ED7" w:rsidRDefault="00536254" w:rsidP="00536254">
      <w:pPr>
        <w:spacing w:after="0" w:line="240" w:lineRule="auto"/>
        <w:jc w:val="center"/>
        <w:rPr>
          <w:rFonts w:cs="Calibri"/>
          <w:b/>
        </w:rPr>
      </w:pPr>
    </w:p>
    <w:p w:rsidR="00536254" w:rsidRPr="00C61ED7" w:rsidRDefault="00536254" w:rsidP="00536254">
      <w:pPr>
        <w:spacing w:after="0" w:line="240" w:lineRule="auto"/>
        <w:jc w:val="center"/>
        <w:rPr>
          <w:rFonts w:cs="Calibri"/>
        </w:rPr>
      </w:pPr>
      <w:r w:rsidRPr="00C61ED7">
        <w:rPr>
          <w:rFonts w:cs="Calibri"/>
          <w:b/>
        </w:rPr>
        <w:t>Umowa Nr ……………..</w:t>
      </w:r>
    </w:p>
    <w:p w:rsidR="00536254" w:rsidRPr="00C61ED7" w:rsidRDefault="00536254" w:rsidP="00536254">
      <w:pPr>
        <w:spacing w:after="0" w:line="240" w:lineRule="auto"/>
        <w:jc w:val="center"/>
        <w:rPr>
          <w:rFonts w:cs="Calibri"/>
        </w:rPr>
      </w:pPr>
      <w:r w:rsidRPr="00C61ED7">
        <w:rPr>
          <w:rFonts w:cs="Calibri"/>
        </w:rPr>
        <w:t xml:space="preserve">zawarta w dniu ………………………2017 r. w Pułtusku, </w:t>
      </w:r>
    </w:p>
    <w:p w:rsidR="00536254" w:rsidRPr="00C61ED7" w:rsidRDefault="00536254" w:rsidP="00536254">
      <w:pPr>
        <w:spacing w:after="0" w:line="240" w:lineRule="auto"/>
        <w:rPr>
          <w:rFonts w:cs="Calibri"/>
        </w:rPr>
      </w:pPr>
      <w:r w:rsidRPr="00C61ED7">
        <w:rPr>
          <w:rFonts w:cs="Calibri"/>
        </w:rPr>
        <w:t>pomiędzy:</w:t>
      </w:r>
    </w:p>
    <w:p w:rsidR="00536254" w:rsidRPr="00C61ED7" w:rsidRDefault="00536254" w:rsidP="00536254">
      <w:pPr>
        <w:spacing w:after="0" w:line="240" w:lineRule="auto"/>
        <w:jc w:val="both"/>
        <w:rPr>
          <w:rFonts w:cs="Calibri"/>
        </w:rPr>
      </w:pPr>
    </w:p>
    <w:p w:rsidR="00536254" w:rsidRPr="00C61ED7" w:rsidRDefault="00536254" w:rsidP="00536254">
      <w:pPr>
        <w:spacing w:after="0" w:line="240" w:lineRule="auto"/>
        <w:jc w:val="both"/>
        <w:rPr>
          <w:rFonts w:cs="Calibri"/>
        </w:rPr>
      </w:pPr>
      <w:r w:rsidRPr="00C61ED7">
        <w:rPr>
          <w:rFonts w:cs="Calibri"/>
          <w:b/>
        </w:rPr>
        <w:t>Powiatem Pułtuskim</w:t>
      </w:r>
      <w:r w:rsidRPr="00C61ED7">
        <w:rPr>
          <w:rFonts w:cs="Calibri"/>
        </w:rPr>
        <w:t xml:space="preserve"> reprezentowanym przez Zarząd Powiatu w Pułtusku</w:t>
      </w:r>
    </w:p>
    <w:p w:rsidR="00536254" w:rsidRPr="00C61ED7" w:rsidRDefault="00536254" w:rsidP="00536254">
      <w:pPr>
        <w:spacing w:after="0" w:line="240" w:lineRule="auto"/>
        <w:jc w:val="both"/>
        <w:rPr>
          <w:rFonts w:cs="Calibri"/>
        </w:rPr>
      </w:pPr>
      <w:r w:rsidRPr="00C61ED7">
        <w:rPr>
          <w:rFonts w:cs="Calibri"/>
        </w:rPr>
        <w:t>z siedzibą: ul. Marii Skłodowskiej Curie 11, 06-100 Pułtusk</w:t>
      </w:r>
    </w:p>
    <w:p w:rsidR="00536254" w:rsidRPr="00C61ED7" w:rsidRDefault="00536254" w:rsidP="00536254">
      <w:pPr>
        <w:spacing w:after="0" w:line="240" w:lineRule="auto"/>
        <w:jc w:val="both"/>
        <w:rPr>
          <w:rFonts w:cs="Calibri"/>
        </w:rPr>
      </w:pPr>
      <w:r w:rsidRPr="00C61ED7">
        <w:rPr>
          <w:rFonts w:cs="Calibri"/>
        </w:rPr>
        <w:t>w imieniu którego działają:</w:t>
      </w:r>
    </w:p>
    <w:p w:rsidR="00536254" w:rsidRPr="00C61ED7" w:rsidRDefault="00536254" w:rsidP="00536254">
      <w:pPr>
        <w:spacing w:after="0" w:line="240" w:lineRule="auto"/>
        <w:ind w:left="426"/>
        <w:jc w:val="both"/>
        <w:rPr>
          <w:rFonts w:cs="Calibri"/>
          <w:b/>
        </w:rPr>
      </w:pPr>
      <w:r w:rsidRPr="00C61ED7">
        <w:rPr>
          <w:rFonts w:cs="Calibri"/>
          <w:b/>
        </w:rPr>
        <w:t>Jan Zalewski – Starosta Pułtuski</w:t>
      </w:r>
    </w:p>
    <w:p w:rsidR="00536254" w:rsidRPr="00C61ED7" w:rsidRDefault="00536254" w:rsidP="00536254">
      <w:pPr>
        <w:spacing w:after="0" w:line="240" w:lineRule="auto"/>
        <w:ind w:left="426"/>
        <w:jc w:val="both"/>
        <w:rPr>
          <w:rFonts w:cs="Calibri"/>
          <w:b/>
        </w:rPr>
      </w:pPr>
      <w:r w:rsidRPr="00C61ED7">
        <w:rPr>
          <w:rFonts w:cs="Calibri"/>
          <w:b/>
        </w:rPr>
        <w:t>Beata Jóźwiak – Wicestarosta</w:t>
      </w:r>
    </w:p>
    <w:p w:rsidR="00536254" w:rsidRPr="00F41BB4" w:rsidRDefault="00536254" w:rsidP="00536254">
      <w:pPr>
        <w:spacing w:after="0" w:line="240" w:lineRule="auto"/>
        <w:jc w:val="both"/>
        <w:rPr>
          <w:rFonts w:cs="Calibri"/>
        </w:rPr>
      </w:pPr>
      <w:r w:rsidRPr="00F41BB4">
        <w:rPr>
          <w:rFonts w:cs="Calibri"/>
        </w:rPr>
        <w:t>NIP: 568-16-18-062</w:t>
      </w:r>
    </w:p>
    <w:p w:rsidR="00536254" w:rsidRPr="00F41BB4" w:rsidRDefault="00536254" w:rsidP="00536254">
      <w:pPr>
        <w:spacing w:after="0" w:line="240" w:lineRule="auto"/>
        <w:jc w:val="both"/>
        <w:rPr>
          <w:rFonts w:cs="Calibri"/>
        </w:rPr>
      </w:pPr>
      <w:r w:rsidRPr="00F41BB4">
        <w:rPr>
          <w:rFonts w:cs="Calibri"/>
        </w:rPr>
        <w:t xml:space="preserve">REGON: 130377729 </w:t>
      </w:r>
    </w:p>
    <w:p w:rsidR="00536254" w:rsidRPr="00C61ED7" w:rsidRDefault="00536254" w:rsidP="00536254">
      <w:pPr>
        <w:spacing w:after="0" w:line="240" w:lineRule="auto"/>
        <w:jc w:val="both"/>
        <w:rPr>
          <w:rFonts w:cs="Calibri"/>
        </w:rPr>
      </w:pPr>
      <w:r w:rsidRPr="00C61ED7">
        <w:rPr>
          <w:rFonts w:cs="Calibri"/>
        </w:rPr>
        <w:t xml:space="preserve">zwaną w dalszej części treści umowy </w:t>
      </w:r>
      <w:r w:rsidRPr="00C61ED7">
        <w:rPr>
          <w:rFonts w:cs="Calibri"/>
          <w:b/>
        </w:rPr>
        <w:t>„Zamawiającym”</w:t>
      </w:r>
    </w:p>
    <w:p w:rsidR="00536254" w:rsidRPr="00C61ED7" w:rsidRDefault="00536254" w:rsidP="00536254">
      <w:pPr>
        <w:spacing w:after="0" w:line="240" w:lineRule="auto"/>
        <w:jc w:val="both"/>
        <w:rPr>
          <w:rFonts w:cs="Calibri"/>
        </w:rPr>
      </w:pPr>
    </w:p>
    <w:p w:rsidR="00536254" w:rsidRPr="00C61ED7" w:rsidRDefault="00536254" w:rsidP="00536254">
      <w:pPr>
        <w:spacing w:after="0" w:line="240" w:lineRule="auto"/>
        <w:jc w:val="both"/>
        <w:rPr>
          <w:rFonts w:cs="Calibri"/>
        </w:rPr>
      </w:pPr>
      <w:r w:rsidRPr="00C61ED7">
        <w:rPr>
          <w:rFonts w:cs="Calibri"/>
        </w:rPr>
        <w:t xml:space="preserve">a </w:t>
      </w:r>
    </w:p>
    <w:p w:rsidR="00536254" w:rsidRPr="00C61ED7" w:rsidRDefault="00536254" w:rsidP="00536254">
      <w:pPr>
        <w:spacing w:after="0" w:line="240" w:lineRule="auto"/>
        <w:jc w:val="both"/>
        <w:rPr>
          <w:rFonts w:cs="Calibri"/>
        </w:rPr>
      </w:pPr>
      <w:r w:rsidRPr="00C61ED7">
        <w:rPr>
          <w:rFonts w:cs="Calibri"/>
        </w:rPr>
        <w:t>…………………………………………………</w:t>
      </w:r>
    </w:p>
    <w:p w:rsidR="00536254" w:rsidRPr="00C61ED7" w:rsidRDefault="00536254" w:rsidP="00536254">
      <w:pPr>
        <w:spacing w:after="0" w:line="240" w:lineRule="auto"/>
        <w:jc w:val="both"/>
        <w:rPr>
          <w:rFonts w:cs="Calibri"/>
          <w:b/>
        </w:rPr>
      </w:pPr>
      <w:r w:rsidRPr="00C61ED7">
        <w:rPr>
          <w:rFonts w:cs="Calibri"/>
        </w:rPr>
        <w:t xml:space="preserve">zwanym w dalszej części treści umowy </w:t>
      </w:r>
      <w:r w:rsidRPr="00C61ED7">
        <w:rPr>
          <w:rFonts w:cs="Calibri"/>
          <w:b/>
        </w:rPr>
        <w:t>„Wykonawcą”</w:t>
      </w:r>
    </w:p>
    <w:p w:rsidR="00536254" w:rsidRPr="00C61ED7" w:rsidRDefault="00536254" w:rsidP="00536254">
      <w:pPr>
        <w:spacing w:after="0" w:line="240" w:lineRule="auto"/>
        <w:jc w:val="both"/>
        <w:rPr>
          <w:rFonts w:cs="Calibri"/>
        </w:rPr>
      </w:pPr>
    </w:p>
    <w:p w:rsidR="00536254" w:rsidRPr="00C61ED7" w:rsidRDefault="00536254" w:rsidP="00536254">
      <w:pPr>
        <w:spacing w:after="0" w:line="240" w:lineRule="auto"/>
        <w:jc w:val="both"/>
        <w:rPr>
          <w:rFonts w:cs="Calibri"/>
        </w:rPr>
      </w:pPr>
      <w:r w:rsidRPr="00C61ED7">
        <w:rPr>
          <w:rFonts w:cs="Calibri"/>
        </w:rPr>
        <w:t xml:space="preserve">Strony oświadczają, że niniejsza umowa została zawarta w trybie art. 4 pkt 8 ustawy z dnia </w:t>
      </w:r>
      <w:r w:rsidRPr="00C61ED7">
        <w:rPr>
          <w:rFonts w:cs="Calibri"/>
        </w:rPr>
        <w:br/>
        <w:t>29 stycznia 2004 r. Prawo zamówień publicznych (tj. Dz. U. z 2015 r. poz. 2164 z późn. zm.)</w:t>
      </w:r>
    </w:p>
    <w:p w:rsidR="00536254" w:rsidRPr="00C61ED7" w:rsidRDefault="00536254" w:rsidP="00536254">
      <w:pPr>
        <w:autoSpaceDE w:val="0"/>
        <w:spacing w:after="0" w:line="240" w:lineRule="auto"/>
        <w:jc w:val="both"/>
        <w:rPr>
          <w:rFonts w:cs="Calibri"/>
          <w:i/>
          <w:iCs/>
        </w:rPr>
      </w:pPr>
    </w:p>
    <w:p w:rsidR="00536254" w:rsidRPr="00C61ED7" w:rsidRDefault="00536254" w:rsidP="00536254">
      <w:pPr>
        <w:spacing w:after="0" w:line="240" w:lineRule="auto"/>
        <w:jc w:val="center"/>
        <w:rPr>
          <w:rFonts w:cs="Calibri"/>
          <w:b/>
        </w:rPr>
      </w:pPr>
      <w:r w:rsidRPr="00C61ED7">
        <w:rPr>
          <w:rFonts w:cs="Calibri"/>
          <w:b/>
        </w:rPr>
        <w:t>§ 1</w:t>
      </w:r>
    </w:p>
    <w:p w:rsidR="00536254" w:rsidRPr="008768F1" w:rsidRDefault="00536254" w:rsidP="008768F1">
      <w:pPr>
        <w:spacing w:before="120" w:after="120" w:line="240" w:lineRule="auto"/>
        <w:jc w:val="both"/>
        <w:rPr>
          <w:rFonts w:cs="Calibri"/>
          <w:b/>
          <w:color w:val="000000"/>
        </w:rPr>
      </w:pPr>
      <w:r w:rsidRPr="0002481E">
        <w:rPr>
          <w:rFonts w:cs="Calibri"/>
        </w:rPr>
        <w:t>Przedmiotem umowy jest pełnienie funkcji inspektora nadzoru</w:t>
      </w:r>
      <w:r>
        <w:rPr>
          <w:rFonts w:cs="Calibri"/>
        </w:rPr>
        <w:t xml:space="preserve"> nad termomodernizacja</w:t>
      </w:r>
      <w:r w:rsidRPr="0002481E">
        <w:rPr>
          <w:rFonts w:eastAsia="Times New Roman" w:cs="Calibri"/>
          <w:b/>
          <w:bCs/>
          <w:lang w:eastAsia="pl-PL"/>
        </w:rPr>
        <w:t xml:space="preserve"> </w:t>
      </w:r>
      <w:r w:rsidRPr="00442663">
        <w:rPr>
          <w:rFonts w:cs="Calibri"/>
          <w:color w:val="000000"/>
        </w:rPr>
        <w:t xml:space="preserve">budynku Zespołu Szkół Zawodowych im. J. Ruszkowskiego w Pułtusku – </w:t>
      </w:r>
      <w:r w:rsidRPr="00442663">
        <w:rPr>
          <w:rFonts w:cs="Calibri"/>
          <w:b/>
          <w:color w:val="000000"/>
        </w:rPr>
        <w:t>Zadanie 1</w:t>
      </w:r>
      <w:r w:rsidRPr="00442663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>lub/</w:t>
      </w:r>
      <w:r w:rsidRPr="00442663">
        <w:rPr>
          <w:rFonts w:cs="Calibri"/>
          <w:color w:val="000000"/>
        </w:rPr>
        <w:t xml:space="preserve">oraz na pełnienie funkcji inspektora nadzoru nad termomodernizacją budynku Specjalnego Ośrodka Szkolno-Wychowawczego w Pułtusku- </w:t>
      </w:r>
      <w:r w:rsidRPr="00442663">
        <w:rPr>
          <w:rFonts w:cs="Calibri"/>
          <w:b/>
          <w:color w:val="000000"/>
        </w:rPr>
        <w:t>Zadanie 2</w:t>
      </w:r>
      <w:r w:rsidRPr="00442663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</w:t>
      </w:r>
      <w:r w:rsidRPr="00442663">
        <w:rPr>
          <w:rFonts w:cs="Calibri"/>
          <w:color w:val="000000"/>
        </w:rPr>
        <w:t xml:space="preserve"> w ramach projektu pn.: „Termomodernizacja budynków użyteczności Publicznej Powiatu Pułtuskiego”</w:t>
      </w:r>
      <w:r w:rsidRPr="00442663">
        <w:rPr>
          <w:rFonts w:cs="Calibri"/>
          <w:b/>
          <w:color w:val="000000"/>
        </w:rPr>
        <w:t xml:space="preserve"> </w:t>
      </w:r>
      <w:r w:rsidRPr="00442663">
        <w:rPr>
          <w:rFonts w:eastAsia="Times New Roman" w:cs="Calibri"/>
          <w:lang w:eastAsia="pl-PL"/>
        </w:rPr>
        <w:t>współfinansowanego przez Unię Europejską ze środków Europejskiego Funduszu Rozwoju Regionalnego w ramach Regionalnego Programu Operacyjnego Województwa Mazowieckiego 2014-2020</w:t>
      </w:r>
      <w:r w:rsidRPr="00442663">
        <w:rPr>
          <w:rFonts w:cs="Calibri"/>
          <w:color w:val="000000"/>
        </w:rPr>
        <w:t>, Działanie 4.2 Efektywność energetyczna, typ projektów: Termomodernizacja budynków użyteczności publicznej.</w:t>
      </w:r>
    </w:p>
    <w:p w:rsidR="00536254" w:rsidRPr="00C61ED7" w:rsidRDefault="00536254" w:rsidP="00536254">
      <w:pPr>
        <w:spacing w:after="0" w:line="240" w:lineRule="auto"/>
        <w:jc w:val="center"/>
        <w:rPr>
          <w:rFonts w:cs="Calibri"/>
          <w:b/>
        </w:rPr>
      </w:pPr>
      <w:r w:rsidRPr="00C61ED7">
        <w:rPr>
          <w:rFonts w:cs="Calibri"/>
          <w:b/>
        </w:rPr>
        <w:t>§ 2</w:t>
      </w:r>
    </w:p>
    <w:p w:rsidR="00536254" w:rsidRPr="00C61ED7" w:rsidRDefault="00536254" w:rsidP="005362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C61ED7">
        <w:rPr>
          <w:rFonts w:cs="Calibri"/>
        </w:rPr>
        <w:t>Wykonawca zobowiązany jest do podejmowania czynności mających na celu zabezpieczenie praw i interesów Zamawiającego w trakcie realizacji przedmiotowego zadania inwestycyjnego.</w:t>
      </w:r>
    </w:p>
    <w:p w:rsidR="00536254" w:rsidRPr="00C61ED7" w:rsidRDefault="00536254" w:rsidP="00536254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C61ED7">
        <w:rPr>
          <w:rFonts w:cs="Calibri"/>
        </w:rPr>
        <w:t>Wykonawca zobowiązany jest do zachowania należytej staranności przy wykonywaniu powierzonych mu obowiązków.</w:t>
      </w:r>
    </w:p>
    <w:p w:rsidR="00536254" w:rsidRPr="008768F1" w:rsidRDefault="00536254" w:rsidP="008768F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Calibri"/>
        </w:rPr>
      </w:pPr>
      <w:r w:rsidRPr="00C61ED7">
        <w:rPr>
          <w:rFonts w:cs="Calibri"/>
        </w:rPr>
        <w:t>Wykonawca zobowiązany jest do pełnienia obowiązków umownych bez powodowania nieuzasadnionego przestoju w realizacji robót budowlanych.</w:t>
      </w:r>
    </w:p>
    <w:p w:rsidR="00536254" w:rsidRDefault="00536254" w:rsidP="00536254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 w:rsidRPr="00C61ED7">
        <w:rPr>
          <w:rFonts w:cs="Calibri"/>
          <w:b/>
        </w:rPr>
        <w:t>§ 3</w:t>
      </w:r>
    </w:p>
    <w:p w:rsidR="00536254" w:rsidRPr="00442663" w:rsidRDefault="00536254" w:rsidP="00536254">
      <w:pPr>
        <w:spacing w:after="0" w:line="240" w:lineRule="auto"/>
        <w:jc w:val="both"/>
        <w:rPr>
          <w:rFonts w:cs="Calibri"/>
        </w:rPr>
      </w:pPr>
      <w:r w:rsidRPr="00442663">
        <w:rPr>
          <w:rFonts w:cs="Calibri"/>
        </w:rPr>
        <w:t>Do obowiązków Wykonawcy należy nadzór inwestorski nad realizacją inwestycji o której mowa w §1</w:t>
      </w:r>
      <w:r>
        <w:rPr>
          <w:rFonts w:cs="Calibri"/>
        </w:rPr>
        <w:t>, a w szczególności:</w:t>
      </w:r>
    </w:p>
    <w:p w:rsidR="00536254" w:rsidRPr="00C61ED7" w:rsidRDefault="00536254" w:rsidP="0053625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Calibri"/>
        </w:rPr>
      </w:pPr>
      <w:r w:rsidRPr="00C61ED7">
        <w:rPr>
          <w:rFonts w:cs="Calibri"/>
        </w:rPr>
        <w:t>Zapewnienie Inspektora nadzoru w branży konstrukcyjno – budowlanej, posiadającego odpowiednie upraw</w:t>
      </w:r>
      <w:r>
        <w:rPr>
          <w:rFonts w:cs="Calibri"/>
        </w:rPr>
        <w:t>nienia budowlane w tym zakresie – w osobie…………….. nr uprawnienia………….</w:t>
      </w:r>
    </w:p>
    <w:p w:rsidR="00536254" w:rsidRPr="00C61ED7" w:rsidRDefault="00536254" w:rsidP="0053625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Calibri"/>
        </w:rPr>
      </w:pPr>
      <w:r w:rsidRPr="00C61ED7">
        <w:rPr>
          <w:rFonts w:cs="Calibri"/>
        </w:rPr>
        <w:t>Zapewnienie Inspektora nadzoru w branży sanitarnej, posiadającego odpowiednie uprawnienia budowlane w tym zakresie</w:t>
      </w:r>
      <w:r>
        <w:rPr>
          <w:rFonts w:cs="Calibri"/>
        </w:rPr>
        <w:t xml:space="preserve"> – w osobie…………….. nr uprawnienia………….</w:t>
      </w:r>
    </w:p>
    <w:p w:rsidR="00536254" w:rsidRPr="00C61ED7" w:rsidRDefault="00536254" w:rsidP="0053625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Calibri"/>
        </w:rPr>
      </w:pPr>
      <w:r w:rsidRPr="00C61ED7">
        <w:rPr>
          <w:rFonts w:cs="Calibri"/>
        </w:rPr>
        <w:lastRenderedPageBreak/>
        <w:t>Zapewnienie Inspektora nadzoru w branży elektrycznej, posiadającego odpowiednie upraw</w:t>
      </w:r>
      <w:r>
        <w:rPr>
          <w:rFonts w:cs="Calibri"/>
        </w:rPr>
        <w:t>nienia budowlane w tym zakresie – w osobie…………….. nr uprawnienia………….</w:t>
      </w:r>
    </w:p>
    <w:p w:rsidR="00536254" w:rsidRPr="00C61ED7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>Realizowanie przedmiotu umowy zgodnie z przepisami ustawy z dnia 7 lipca 1994 r.- Prawo budowlane (Dz. U. 2016, poz. 290 ze zm.) i aktów wykonawczych do tej ustawy, aktualnym poziomem wiedzy technicznej i należytą starannością.</w:t>
      </w:r>
    </w:p>
    <w:p w:rsidR="00536254" w:rsidRPr="003F7599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 xml:space="preserve">Protokolarne przekazanie terenu budowy Wykonawcy robót budowlanych, zgodnie z </w:t>
      </w:r>
      <w:r w:rsidRPr="003F7599">
        <w:rPr>
          <w:rFonts w:ascii="Calibri" w:hAnsi="Calibri" w:cs="Calibri"/>
          <w:sz w:val="22"/>
          <w:szCs w:val="22"/>
        </w:rPr>
        <w:t>obowiązującymi przepisami.</w:t>
      </w:r>
    </w:p>
    <w:p w:rsidR="00536254" w:rsidRPr="003F7599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3F7599">
        <w:rPr>
          <w:rFonts w:ascii="Calibri" w:hAnsi="Calibri" w:cs="Calibri"/>
          <w:sz w:val="22"/>
          <w:szCs w:val="22"/>
        </w:rPr>
        <w:t xml:space="preserve">Bieżące kontrolowanie zgodności prowadzonych robót z dokumentacją projektową </w:t>
      </w:r>
      <w:r w:rsidRPr="003F7599">
        <w:rPr>
          <w:rFonts w:ascii="Calibri" w:hAnsi="Calibri" w:cs="Calibri"/>
          <w:sz w:val="22"/>
          <w:szCs w:val="22"/>
        </w:rPr>
        <w:br/>
        <w:t>i harmonogramem rzeczowo-finansowym, sporządzonym przez Wykonawcę robót i zatwierdzonym przez Zamawiającego.</w:t>
      </w:r>
    </w:p>
    <w:p w:rsidR="00536254" w:rsidRPr="00C61ED7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 xml:space="preserve">Dokonywanie wizytacji na terenie budowy z częstotliwością co najmniej 1 raz w tygodniu (każdy </w:t>
      </w:r>
      <w:r w:rsidRPr="00C61ED7">
        <w:rPr>
          <w:rFonts w:ascii="Calibri" w:hAnsi="Calibri" w:cs="Calibri"/>
          <w:sz w:val="22"/>
          <w:szCs w:val="22"/>
        </w:rPr>
        <w:br/>
        <w:t>z inspektorów w momencie wykonywania prac z jego branży) oraz udzielać na żądanie Zamawiającego informacji o stanie realizacji robót.</w:t>
      </w:r>
    </w:p>
    <w:p w:rsidR="00536254" w:rsidRPr="00C61ED7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>Przybycie na teren budowy na każde wezwanie Zamawiającego (niezwłocznie od wezwania za pośrednictwem maila, faxu lub telefonu) bądź Wykonawcy robót budowlanych, niezależnie od ilości odbytych wizytacji.</w:t>
      </w:r>
    </w:p>
    <w:p w:rsidR="00536254" w:rsidRPr="00C61ED7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 xml:space="preserve">Kontrolowanie prawidłowości prowadzenia Dziennika budowy i przebiegu robót budowlanych oraz dokonywanie właściwych wpisów w Dzienniku budowy ze swojej strony; </w:t>
      </w:r>
    </w:p>
    <w:p w:rsidR="00536254" w:rsidRPr="00C61ED7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>Potwierdzenie faktycznie wykonanych robót oraz usunięcie wad, a także na żądanie inwestora, kontrolowanie rozliczenia budowy.</w:t>
      </w:r>
    </w:p>
    <w:p w:rsidR="00536254" w:rsidRPr="00C61ED7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 xml:space="preserve">Przeprowadzenie </w:t>
      </w:r>
      <w:r>
        <w:rPr>
          <w:rFonts w:ascii="Calibri" w:hAnsi="Calibri" w:cs="Calibri"/>
          <w:sz w:val="22"/>
          <w:szCs w:val="22"/>
        </w:rPr>
        <w:t>odbioru końcowego</w:t>
      </w:r>
      <w:r w:rsidRPr="00C61ED7">
        <w:rPr>
          <w:rFonts w:ascii="Calibri" w:hAnsi="Calibri" w:cs="Calibri"/>
          <w:sz w:val="22"/>
          <w:szCs w:val="22"/>
        </w:rPr>
        <w:t xml:space="preserve">  robót (z udziałem Zamawiającego), </w:t>
      </w:r>
    </w:p>
    <w:p w:rsidR="00536254" w:rsidRPr="00C61ED7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 xml:space="preserve">Przekazanie  Zamawiającemu protokołu  odbioru końcowego robót oraz sprawdzonego  kompletu dokumentacji powykonawczej. </w:t>
      </w:r>
    </w:p>
    <w:p w:rsidR="00536254" w:rsidRPr="00C61ED7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 xml:space="preserve">W przypadku wystąpienia wad i usterek, które nie uniemożliwiają użytkowania obiektu, nadzorowanie ich usunięcia; </w:t>
      </w:r>
    </w:p>
    <w:p w:rsidR="00536254" w:rsidRPr="00C61ED7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>Kwalifikowanie zasadność wykonania robót zamiennych lub ewentualnych zamówień dodatkowych i kalkulacji przedkładanych przez Wykonawcę robót budowlanych na ewentualne roboty dodatkowe bądź zamienne.</w:t>
      </w:r>
    </w:p>
    <w:p w:rsidR="00536254" w:rsidRPr="00C61ED7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>Zatwierdzanie protokołów konieczności.</w:t>
      </w:r>
    </w:p>
    <w:p w:rsidR="00536254" w:rsidRPr="00C61ED7" w:rsidRDefault="00536254" w:rsidP="00536254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>Uczestniczenie w realizacji uprawnień Zamawiającego z tytułu rękojmi i gwarancji.</w:t>
      </w:r>
    </w:p>
    <w:p w:rsidR="00536254" w:rsidRPr="008768F1" w:rsidRDefault="00536254" w:rsidP="008768F1">
      <w:pPr>
        <w:pStyle w:val="Defaul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>Uczestniczenie na wniosek Zamawiającego w kontrolach inwestycji (w trakcie realizacji i po jego zakończeniu) dokonywanych przez podmiot zewnętrzny, udzielanie wyjaśnień podmiotom kontrolującym.</w:t>
      </w:r>
    </w:p>
    <w:p w:rsidR="00536254" w:rsidRPr="00C61ED7" w:rsidRDefault="00536254" w:rsidP="00536254">
      <w:pPr>
        <w:pStyle w:val="Akapitzlist"/>
        <w:spacing w:after="0" w:line="240" w:lineRule="auto"/>
        <w:ind w:left="0"/>
        <w:jc w:val="center"/>
        <w:rPr>
          <w:rFonts w:cs="Calibri"/>
          <w:b/>
        </w:rPr>
      </w:pPr>
      <w:r w:rsidRPr="00C61ED7">
        <w:rPr>
          <w:rFonts w:cs="Calibri"/>
          <w:b/>
        </w:rPr>
        <w:t>§ 4</w:t>
      </w:r>
    </w:p>
    <w:p w:rsidR="00536254" w:rsidRPr="00C61ED7" w:rsidRDefault="00536254" w:rsidP="005362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lang w:eastAsia="pl-PL"/>
        </w:rPr>
      </w:pPr>
      <w:r w:rsidRPr="00C61ED7">
        <w:rPr>
          <w:rFonts w:cs="Calibri"/>
          <w:color w:val="000000"/>
          <w:lang w:eastAsia="pl-PL"/>
        </w:rPr>
        <w:t xml:space="preserve">Wykonawca zobowiązuje się wykonać przedmiot zamówienia </w:t>
      </w:r>
      <w:r w:rsidRPr="00A82F0F">
        <w:rPr>
          <w:rFonts w:cs="Calibri"/>
          <w:color w:val="000000"/>
          <w:lang w:eastAsia="pl-PL"/>
        </w:rPr>
        <w:t>od dnia podpisania umowy do dnia dokonania końcowego odbioru robót. Planowany termin zakończenia robót: do 15 listopada 2017r.</w:t>
      </w:r>
      <w:r>
        <w:rPr>
          <w:rFonts w:cs="Calibri"/>
          <w:color w:val="000000"/>
          <w:lang w:eastAsia="pl-PL"/>
        </w:rPr>
        <w:t xml:space="preserve">, </w:t>
      </w:r>
      <w:r w:rsidRPr="00C61ED7">
        <w:rPr>
          <w:rFonts w:cs="Calibri"/>
          <w:color w:val="000000"/>
          <w:lang w:eastAsia="pl-PL"/>
        </w:rPr>
        <w:t xml:space="preserve">z uwzględnieniem </w:t>
      </w:r>
      <w:r w:rsidRPr="00442663">
        <w:rPr>
          <w:rFonts w:cs="Calibri"/>
        </w:rPr>
        <w:t>§ 3 pkt</w:t>
      </w:r>
      <w:r>
        <w:rPr>
          <w:rFonts w:cs="Calibri"/>
        </w:rPr>
        <w:t xml:space="preserve"> 16 i </w:t>
      </w:r>
      <w:r w:rsidRPr="00442663">
        <w:rPr>
          <w:rFonts w:cs="Calibri"/>
        </w:rPr>
        <w:t>17.</w:t>
      </w:r>
    </w:p>
    <w:p w:rsidR="00536254" w:rsidRPr="00C61ED7" w:rsidRDefault="00536254" w:rsidP="005362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lang w:eastAsia="pl-PL"/>
        </w:rPr>
      </w:pPr>
      <w:r w:rsidRPr="00C61ED7">
        <w:rPr>
          <w:rFonts w:cs="Calibri"/>
          <w:color w:val="000000"/>
          <w:lang w:eastAsia="pl-PL"/>
        </w:rPr>
        <w:t xml:space="preserve">Wykonawca zobowiązuje się wykonać powierzone czynności sumiennie i fachowo, czuwać </w:t>
      </w:r>
      <w:r w:rsidRPr="00C61ED7">
        <w:rPr>
          <w:rFonts w:cs="Calibri"/>
          <w:color w:val="000000"/>
          <w:lang w:eastAsia="pl-PL"/>
        </w:rPr>
        <w:br/>
        <w:t xml:space="preserve">w imieniu Zamawiającego nad prawidłową realizacją umowy zawartej z wykonawcą robót budowlanych oraz chronić interesy Zamawiającego we wszystkich przejawach nadzoru. </w:t>
      </w:r>
    </w:p>
    <w:p w:rsidR="00536254" w:rsidRPr="00C61ED7" w:rsidRDefault="00536254" w:rsidP="005362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lang w:eastAsia="pl-PL"/>
        </w:rPr>
      </w:pPr>
      <w:r w:rsidRPr="00C61ED7">
        <w:rPr>
          <w:rFonts w:cs="Calibri"/>
          <w:color w:val="000000"/>
          <w:lang w:eastAsia="pl-PL"/>
        </w:rPr>
        <w:t xml:space="preserve">Wykonawca zobowiązuje się przestrzegać bieżących instrukcji i wskazówek Zamawiającego oraz informować Zamawiającego o wszystkich istotnych sprawach, a zwłaszcza </w:t>
      </w:r>
      <w:r w:rsidRPr="00C61ED7">
        <w:rPr>
          <w:rFonts w:cs="Calibri"/>
          <w:color w:val="000000"/>
          <w:lang w:eastAsia="pl-PL"/>
        </w:rPr>
        <w:br/>
        <w:t xml:space="preserve">o dostrzeżonych uchybieniach w realizacji robót budowlanych. </w:t>
      </w:r>
    </w:p>
    <w:p w:rsidR="00536254" w:rsidRPr="00C61ED7" w:rsidRDefault="00536254" w:rsidP="005362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lang w:eastAsia="pl-PL"/>
        </w:rPr>
      </w:pPr>
      <w:r w:rsidRPr="00C61ED7">
        <w:rPr>
          <w:rFonts w:cs="Calibri"/>
          <w:color w:val="000000"/>
          <w:lang w:eastAsia="pl-PL"/>
        </w:rPr>
        <w:t xml:space="preserve">Wykonawcy nie wolno bez zgody Zamawiającego wydawać wykonawcy robót budowlanych poleceń, ani zgody na wykonanie jakichkolwiek robót dodatkowych lub zamiennych, nie objętych umową o roboty budowlane. </w:t>
      </w:r>
    </w:p>
    <w:p w:rsidR="00536254" w:rsidRPr="00C61ED7" w:rsidRDefault="00536254" w:rsidP="005362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lang w:eastAsia="pl-PL"/>
        </w:rPr>
      </w:pPr>
      <w:r w:rsidRPr="00C61ED7">
        <w:rPr>
          <w:rFonts w:cs="Calibri"/>
          <w:color w:val="000000"/>
          <w:lang w:eastAsia="pl-PL"/>
        </w:rPr>
        <w:t xml:space="preserve">W sytuacji zaistnienia konieczności wykonania robót dodatkowych lub zamiennych, Wykonawca sporządza protokół konieczności i zawiadamia o tym Zamawiającego. </w:t>
      </w:r>
    </w:p>
    <w:p w:rsidR="00536254" w:rsidRPr="008768F1" w:rsidRDefault="00536254" w:rsidP="00536254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lang w:eastAsia="pl-PL"/>
        </w:rPr>
      </w:pPr>
      <w:r w:rsidRPr="00C61ED7">
        <w:rPr>
          <w:rFonts w:cs="Calibri"/>
          <w:color w:val="000000"/>
          <w:lang w:eastAsia="pl-PL"/>
        </w:rPr>
        <w:lastRenderedPageBreak/>
        <w:t>Wykonawcy nie wolno wykorzystywać we własnym interesie rzeczy i praw Zamawiającego</w:t>
      </w:r>
      <w:r w:rsidR="008768F1">
        <w:rPr>
          <w:rFonts w:cs="Calibri"/>
          <w:color w:val="000000"/>
          <w:lang w:eastAsia="pl-PL"/>
        </w:rPr>
        <w:t>.</w:t>
      </w:r>
    </w:p>
    <w:p w:rsidR="00536254" w:rsidRPr="00C61ED7" w:rsidRDefault="00536254" w:rsidP="00536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 w:rsidRPr="00C61ED7">
        <w:rPr>
          <w:rFonts w:cs="Calibri"/>
          <w:b/>
          <w:bCs/>
          <w:color w:val="000000"/>
          <w:lang w:eastAsia="pl-PL"/>
        </w:rPr>
        <w:t>§ 5</w:t>
      </w:r>
    </w:p>
    <w:p w:rsidR="00536254" w:rsidRPr="00C61ED7" w:rsidRDefault="00536254" w:rsidP="0053625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lang w:eastAsia="pl-PL"/>
        </w:rPr>
      </w:pPr>
      <w:r w:rsidRPr="00C61ED7">
        <w:rPr>
          <w:rFonts w:cs="Calibri"/>
          <w:color w:val="000000"/>
          <w:lang w:eastAsia="pl-PL"/>
        </w:rPr>
        <w:t>Wysokość wynagrodzenia za wykonanie przedmiotu umowy strony ustalają w wysokości wynoszącej</w:t>
      </w:r>
      <w:r>
        <w:rPr>
          <w:rFonts w:cs="Calibri"/>
          <w:color w:val="000000"/>
          <w:lang w:eastAsia="pl-PL"/>
        </w:rPr>
        <w:t xml:space="preserve">: </w:t>
      </w:r>
    </w:p>
    <w:p w:rsidR="00536254" w:rsidRPr="00C61ED7" w:rsidRDefault="00536254" w:rsidP="0053625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lang w:eastAsia="pl-PL"/>
        </w:rPr>
      </w:pPr>
      <w:r w:rsidRPr="0002481E">
        <w:rPr>
          <w:rFonts w:cs="Calibri"/>
          <w:color w:val="000000"/>
          <w:lang w:eastAsia="pl-PL"/>
        </w:rPr>
        <w:t>Zadanie 1</w:t>
      </w:r>
      <w:r>
        <w:rPr>
          <w:rFonts w:cs="Calibri"/>
          <w:color w:val="000000"/>
          <w:lang w:eastAsia="pl-PL"/>
        </w:rPr>
        <w:t xml:space="preserve"> - </w:t>
      </w:r>
      <w:r w:rsidRPr="0002481E">
        <w:rPr>
          <w:rFonts w:cs="Calibri"/>
          <w:color w:val="000000"/>
        </w:rPr>
        <w:t>Termomodernizacja budynku Zespołu Szkół Zawodowych im. Jana Ruszkowskiego, ul. Tysiąclecia 12 w Pułtusku</w:t>
      </w:r>
      <w:r w:rsidRPr="00C61ED7">
        <w:rPr>
          <w:rFonts w:cs="Calibri"/>
          <w:color w:val="000000"/>
          <w:lang w:eastAsia="pl-PL"/>
        </w:rPr>
        <w:t xml:space="preserve"> </w:t>
      </w:r>
      <w:r>
        <w:rPr>
          <w:rFonts w:cs="Calibri"/>
          <w:color w:val="000000"/>
          <w:lang w:eastAsia="pl-PL"/>
        </w:rPr>
        <w:t xml:space="preserve"> </w:t>
      </w:r>
      <w:r w:rsidRPr="00C61ED7">
        <w:rPr>
          <w:rFonts w:cs="Calibri"/>
          <w:color w:val="000000"/>
          <w:lang w:eastAsia="pl-PL"/>
        </w:rPr>
        <w:t xml:space="preserve">…………………. </w:t>
      </w:r>
      <w:r>
        <w:rPr>
          <w:rFonts w:cs="Calibri"/>
          <w:color w:val="000000"/>
          <w:lang w:eastAsia="pl-PL"/>
        </w:rPr>
        <w:t>z</w:t>
      </w:r>
      <w:r w:rsidRPr="00C61ED7">
        <w:rPr>
          <w:rFonts w:cs="Calibri"/>
          <w:color w:val="000000"/>
          <w:lang w:eastAsia="pl-PL"/>
        </w:rPr>
        <w:t>ł</w:t>
      </w:r>
      <w:r>
        <w:rPr>
          <w:rFonts w:cs="Calibri"/>
          <w:color w:val="000000"/>
          <w:lang w:eastAsia="pl-PL"/>
        </w:rPr>
        <w:t xml:space="preserve"> brutto (słownie…………….)</w:t>
      </w:r>
    </w:p>
    <w:p w:rsidR="00536254" w:rsidRPr="00C61ED7" w:rsidRDefault="00536254" w:rsidP="0053625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lang w:eastAsia="pl-PL"/>
        </w:rPr>
      </w:pPr>
      <w:r>
        <w:rPr>
          <w:rFonts w:cs="Calibri"/>
          <w:color w:val="000000"/>
        </w:rPr>
        <w:t xml:space="preserve">Zadanie 2 - </w:t>
      </w:r>
      <w:r w:rsidRPr="0002481E">
        <w:rPr>
          <w:rFonts w:cs="Calibri"/>
          <w:color w:val="000000"/>
        </w:rPr>
        <w:t xml:space="preserve">Termomodernizacja budynku Specjalnego Ośrodka Szkolno-Wychowawczego im. Anny Karłowicz, ul. Tysiąclecia 12 w Pułtusku </w:t>
      </w:r>
      <w:r w:rsidRPr="00C61ED7">
        <w:rPr>
          <w:rFonts w:cs="Calibri"/>
          <w:color w:val="000000"/>
          <w:lang w:eastAsia="pl-PL"/>
        </w:rPr>
        <w:t>………………………………zł</w:t>
      </w:r>
      <w:r>
        <w:rPr>
          <w:rFonts w:cs="Calibri"/>
          <w:color w:val="000000"/>
          <w:lang w:eastAsia="pl-PL"/>
        </w:rPr>
        <w:t xml:space="preserve"> brutto</w:t>
      </w:r>
    </w:p>
    <w:p w:rsidR="00536254" w:rsidRPr="00A82F0F" w:rsidRDefault="00536254" w:rsidP="00536254">
      <w:pPr>
        <w:numPr>
          <w:ilvl w:val="0"/>
          <w:numId w:val="32"/>
        </w:numPr>
        <w:spacing w:line="240" w:lineRule="auto"/>
        <w:rPr>
          <w:rFonts w:cs="Calibri"/>
          <w:color w:val="000000"/>
          <w:lang w:eastAsia="pl-PL"/>
        </w:rPr>
      </w:pPr>
      <w:r>
        <w:rPr>
          <w:rFonts w:cs="Calibri"/>
          <w:color w:val="000000"/>
          <w:lang w:eastAsia="pl-PL"/>
        </w:rPr>
        <w:t>F</w:t>
      </w:r>
      <w:r w:rsidRPr="00A82F0F">
        <w:rPr>
          <w:rFonts w:cs="Calibri"/>
          <w:color w:val="000000"/>
          <w:lang w:eastAsia="pl-PL"/>
        </w:rPr>
        <w:t>orma płatności przelewem za zadanie na podstawie faktury (za każde zadanie odrębna faktura) - po zakończeniu robót budowlanych, odebranych na podstawie końcowego protokołu odbioru</w:t>
      </w:r>
      <w:r>
        <w:rPr>
          <w:rFonts w:cs="Calibri"/>
          <w:color w:val="000000"/>
          <w:lang w:eastAsia="pl-PL"/>
        </w:rPr>
        <w:t>.</w:t>
      </w:r>
    </w:p>
    <w:p w:rsidR="00536254" w:rsidRPr="00C61ED7" w:rsidRDefault="00536254" w:rsidP="0053625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Calibri"/>
          <w:color w:val="000000"/>
          <w:lang w:eastAsia="pl-PL"/>
        </w:rPr>
      </w:pPr>
      <w:r w:rsidRPr="00C61ED7">
        <w:rPr>
          <w:rFonts w:cs="Calibri"/>
        </w:rPr>
        <w:t>Należność z tytułu realizacji usługi zostanie uregulowana przez Powiat Pułtuski. Fakturę należy wystawić według następujących danych:</w:t>
      </w:r>
    </w:p>
    <w:p w:rsidR="00536254" w:rsidRPr="00C61ED7" w:rsidRDefault="00536254" w:rsidP="0053625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i/>
          <w:color w:val="000000"/>
          <w:lang w:eastAsia="pl-PL"/>
        </w:rPr>
      </w:pPr>
      <w:r w:rsidRPr="00C61ED7">
        <w:rPr>
          <w:rFonts w:cs="Calibri"/>
          <w:i/>
        </w:rPr>
        <w:t xml:space="preserve"> Powiat Pułtuski, ul. Marii Skłodowskiej-Curie 11, 06-100 Pułtusk, NIP: 568-16-18-062</w:t>
      </w:r>
      <w:r>
        <w:rPr>
          <w:rFonts w:cs="Calibri"/>
          <w:i/>
        </w:rPr>
        <w:t xml:space="preserve">, Starostwo Powiatowe w Pułtusku </w:t>
      </w:r>
    </w:p>
    <w:p w:rsidR="00536254" w:rsidRPr="00536254" w:rsidRDefault="00536254" w:rsidP="00536254">
      <w:pPr>
        <w:pStyle w:val="Akapitzlist"/>
        <w:numPr>
          <w:ilvl w:val="0"/>
          <w:numId w:val="32"/>
        </w:numPr>
        <w:spacing w:line="240" w:lineRule="auto"/>
        <w:ind w:left="284" w:hanging="284"/>
        <w:rPr>
          <w:rFonts w:cs="Calibri"/>
          <w:b/>
        </w:rPr>
      </w:pPr>
      <w:r w:rsidRPr="00C61ED7">
        <w:rPr>
          <w:rFonts w:cs="Calibri"/>
        </w:rPr>
        <w:t>Zapłata za faktury nastąpi w ciągu 30 dni od daty dostarczenia oryginału faktur Zamawiającemu, pod warunkiem dostępności środków na rachunku bankowym Zamawiającego otrzymanych w ramach projektu: „Termomodernizacja budynków użyteczności Publicznej Powiatu Pułtuskiego””. W przypadku braku środków, płatność realizowana będzie w ciągu 14 dni od daty ich wpływu na konto Zamawiającego, bez odsetek.</w:t>
      </w:r>
    </w:p>
    <w:p w:rsidR="00536254" w:rsidRPr="00C61ED7" w:rsidRDefault="00536254" w:rsidP="00536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pl-PL"/>
        </w:rPr>
      </w:pPr>
      <w:r w:rsidRPr="00C61ED7">
        <w:rPr>
          <w:rFonts w:cs="Calibri"/>
          <w:b/>
          <w:bCs/>
          <w:color w:val="000000"/>
          <w:lang w:eastAsia="pl-PL"/>
        </w:rPr>
        <w:t>§ 6</w:t>
      </w:r>
    </w:p>
    <w:p w:rsidR="00536254" w:rsidRPr="00C61ED7" w:rsidRDefault="00536254" w:rsidP="00536254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>Strony postanawiają, że wiążącą je formą odszkodowania będą kary umowne. Wykonawca zobowiązany jest do zapłaty Zamawiającemu kar umownych za odstąpienie od umowy z przyczyn leżących po stronie Wykonawcy w wysokości 10% wynagrodzenia umownego</w:t>
      </w:r>
      <w:r>
        <w:rPr>
          <w:rFonts w:ascii="Calibri" w:hAnsi="Calibri" w:cs="Calibri"/>
          <w:sz w:val="22"/>
          <w:szCs w:val="22"/>
        </w:rPr>
        <w:t xml:space="preserve"> (określonego w </w:t>
      </w:r>
      <w:r w:rsidRPr="00536254">
        <w:rPr>
          <w:rFonts w:cs="Calibri"/>
          <w:bCs/>
          <w:lang w:eastAsia="pl-PL"/>
        </w:rPr>
        <w:t>§</w:t>
      </w:r>
      <w:r>
        <w:rPr>
          <w:rFonts w:ascii="Calibri" w:hAnsi="Calibri" w:cs="Calibri"/>
          <w:sz w:val="22"/>
          <w:szCs w:val="22"/>
        </w:rPr>
        <w:t xml:space="preserve">5 ust.1 dla zadania 1 lub/i dla zadania 2 </w:t>
      </w:r>
    </w:p>
    <w:p w:rsidR="00536254" w:rsidRPr="00C61ED7" w:rsidRDefault="00536254" w:rsidP="00536254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>Jeśli kara nie pokrywa szkody strony mogą dochodzić odszkodowania uzupełniającego.</w:t>
      </w:r>
    </w:p>
    <w:p w:rsidR="00536254" w:rsidRPr="00C61ED7" w:rsidRDefault="00536254" w:rsidP="00536254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>Kara umowna należna Zamawiającemu może być pobrana poprzez potrącenie z faktury wystawionej przez Wykonawcę z tytułu pełnienia nadzoru.</w:t>
      </w:r>
    </w:p>
    <w:p w:rsidR="00536254" w:rsidRPr="008768F1" w:rsidRDefault="00536254" w:rsidP="008768F1">
      <w:pPr>
        <w:pStyle w:val="Default"/>
        <w:numPr>
          <w:ilvl w:val="0"/>
          <w:numId w:val="33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61ED7">
        <w:rPr>
          <w:rFonts w:ascii="Calibri" w:hAnsi="Calibri" w:cs="Calibri"/>
          <w:sz w:val="22"/>
          <w:szCs w:val="22"/>
        </w:rPr>
        <w:t>Kara umowna jest naliczana od wynagrodzenia brutto.</w:t>
      </w:r>
    </w:p>
    <w:p w:rsidR="00536254" w:rsidRPr="00C61ED7" w:rsidRDefault="00536254" w:rsidP="00536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C61ED7">
        <w:rPr>
          <w:rFonts w:cs="Calibri"/>
          <w:b/>
          <w:bCs/>
          <w:color w:val="000000"/>
          <w:lang w:eastAsia="pl-PL"/>
        </w:rPr>
        <w:t>§ 7</w:t>
      </w:r>
    </w:p>
    <w:p w:rsidR="00536254" w:rsidRPr="008768F1" w:rsidRDefault="00536254" w:rsidP="008768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lang w:eastAsia="pl-PL"/>
        </w:rPr>
      </w:pPr>
      <w:r w:rsidRPr="00C61ED7">
        <w:rPr>
          <w:rFonts w:cs="Calibri"/>
          <w:bCs/>
          <w:color w:val="000000"/>
          <w:lang w:eastAsia="pl-PL"/>
        </w:rPr>
        <w:t xml:space="preserve">Zmiana lub odstąpienie od umowy może nastąpić na zasadach określonych </w:t>
      </w:r>
      <w:r w:rsidR="008768F1">
        <w:rPr>
          <w:rFonts w:cs="Calibri"/>
          <w:bCs/>
          <w:color w:val="000000"/>
          <w:lang w:eastAsia="pl-PL"/>
        </w:rPr>
        <w:t>w przepisach Kodeksu Cywilnego.</w:t>
      </w:r>
    </w:p>
    <w:p w:rsidR="00536254" w:rsidRPr="00C61ED7" w:rsidRDefault="00536254" w:rsidP="00536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C61ED7">
        <w:rPr>
          <w:rFonts w:cs="Calibri"/>
          <w:b/>
          <w:bCs/>
          <w:color w:val="000000"/>
          <w:lang w:eastAsia="pl-PL"/>
        </w:rPr>
        <w:t>§ 8</w:t>
      </w:r>
    </w:p>
    <w:p w:rsidR="00536254" w:rsidRPr="008768F1" w:rsidRDefault="00536254" w:rsidP="008768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lang w:eastAsia="pl-PL"/>
        </w:rPr>
      </w:pPr>
      <w:r w:rsidRPr="00C61ED7">
        <w:rPr>
          <w:rFonts w:cs="Calibri"/>
          <w:bCs/>
          <w:color w:val="000000"/>
          <w:lang w:eastAsia="pl-PL"/>
        </w:rPr>
        <w:t>Wszelkie zmiany umowy wymagają formy pisemnej pod rygorem nieważności.</w:t>
      </w:r>
    </w:p>
    <w:p w:rsidR="00536254" w:rsidRPr="00C61ED7" w:rsidRDefault="00536254" w:rsidP="00536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C61ED7">
        <w:rPr>
          <w:rFonts w:cs="Calibri"/>
          <w:b/>
          <w:bCs/>
          <w:color w:val="000000"/>
          <w:lang w:eastAsia="pl-PL"/>
        </w:rPr>
        <w:t>§ 9</w:t>
      </w:r>
    </w:p>
    <w:p w:rsidR="00536254" w:rsidRPr="008768F1" w:rsidRDefault="00536254" w:rsidP="008768F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  <w:lang w:eastAsia="pl-PL"/>
        </w:rPr>
      </w:pPr>
      <w:r w:rsidRPr="00C61ED7">
        <w:rPr>
          <w:rFonts w:cs="Calibri"/>
          <w:bCs/>
          <w:color w:val="000000"/>
          <w:lang w:eastAsia="pl-PL"/>
        </w:rPr>
        <w:t>W sprawach nie uregulowanych niniejszą umową będą miały zastosowa</w:t>
      </w:r>
      <w:r w:rsidR="008768F1">
        <w:rPr>
          <w:rFonts w:cs="Calibri"/>
          <w:bCs/>
          <w:color w:val="000000"/>
          <w:lang w:eastAsia="pl-PL"/>
        </w:rPr>
        <w:t>nie przepisy Kodeksu Cywilnego.</w:t>
      </w:r>
    </w:p>
    <w:p w:rsidR="00536254" w:rsidRPr="00C61ED7" w:rsidRDefault="00536254" w:rsidP="0053625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lang w:eastAsia="pl-PL"/>
        </w:rPr>
      </w:pPr>
      <w:r w:rsidRPr="00C61ED7">
        <w:rPr>
          <w:rFonts w:cs="Calibri"/>
          <w:b/>
          <w:bCs/>
          <w:color w:val="000000"/>
          <w:lang w:eastAsia="pl-PL"/>
        </w:rPr>
        <w:t>§ 10</w:t>
      </w:r>
    </w:p>
    <w:p w:rsidR="00536254" w:rsidRPr="00C61ED7" w:rsidRDefault="00536254" w:rsidP="00536254">
      <w:pPr>
        <w:spacing w:after="0" w:line="240" w:lineRule="auto"/>
        <w:jc w:val="both"/>
        <w:rPr>
          <w:rFonts w:cs="Calibri"/>
          <w:bCs/>
          <w:color w:val="000000"/>
          <w:lang w:eastAsia="pl-PL"/>
        </w:rPr>
      </w:pPr>
      <w:r w:rsidRPr="00C61ED7">
        <w:rPr>
          <w:rFonts w:cs="Calibri"/>
          <w:bCs/>
          <w:color w:val="000000"/>
          <w:lang w:eastAsia="pl-PL"/>
        </w:rPr>
        <w:t>Umowę sporządzono w trzech jednobrzmiących egzemplarzach, dwa egzemplarze dla Zamawiającego i jeden egzemplarz dla Wykonawcy.</w:t>
      </w:r>
    </w:p>
    <w:p w:rsidR="00536254" w:rsidRDefault="00536254" w:rsidP="00536254">
      <w:pPr>
        <w:spacing w:after="0" w:line="240" w:lineRule="auto"/>
        <w:jc w:val="both"/>
        <w:rPr>
          <w:rFonts w:cs="Calibri"/>
          <w:bCs/>
          <w:color w:val="000000"/>
          <w:lang w:eastAsia="pl-PL"/>
        </w:rPr>
      </w:pPr>
    </w:p>
    <w:p w:rsidR="008768F1" w:rsidRDefault="008768F1" w:rsidP="00536254">
      <w:pPr>
        <w:spacing w:after="0" w:line="240" w:lineRule="auto"/>
        <w:jc w:val="both"/>
        <w:rPr>
          <w:rFonts w:cs="Calibri"/>
          <w:bCs/>
          <w:color w:val="000000"/>
          <w:lang w:eastAsia="pl-PL"/>
        </w:rPr>
      </w:pPr>
    </w:p>
    <w:p w:rsidR="008768F1" w:rsidRDefault="008768F1" w:rsidP="00536254">
      <w:pPr>
        <w:spacing w:after="0" w:line="240" w:lineRule="auto"/>
        <w:jc w:val="both"/>
        <w:rPr>
          <w:rFonts w:cs="Calibri"/>
          <w:bCs/>
          <w:color w:val="000000"/>
          <w:lang w:eastAsia="pl-PL"/>
        </w:rPr>
      </w:pPr>
    </w:p>
    <w:p w:rsidR="008768F1" w:rsidRDefault="008768F1" w:rsidP="00536254">
      <w:pPr>
        <w:spacing w:after="0" w:line="240" w:lineRule="auto"/>
        <w:jc w:val="both"/>
        <w:rPr>
          <w:rFonts w:cs="Calibri"/>
          <w:bCs/>
          <w:color w:val="000000"/>
          <w:lang w:eastAsia="pl-PL"/>
        </w:rPr>
      </w:pPr>
    </w:p>
    <w:p w:rsidR="008768F1" w:rsidRPr="00C61ED7" w:rsidRDefault="008768F1" w:rsidP="00536254">
      <w:pPr>
        <w:spacing w:after="0" w:line="240" w:lineRule="auto"/>
        <w:jc w:val="both"/>
        <w:rPr>
          <w:rFonts w:cs="Calibri"/>
          <w:bCs/>
          <w:color w:val="000000"/>
          <w:lang w:eastAsia="pl-PL"/>
        </w:rPr>
      </w:pPr>
    </w:p>
    <w:p w:rsidR="00536254" w:rsidRPr="008768F1" w:rsidRDefault="00536254" w:rsidP="008768F1">
      <w:pPr>
        <w:spacing w:after="0" w:line="240" w:lineRule="auto"/>
        <w:ind w:firstLine="708"/>
        <w:jc w:val="both"/>
        <w:rPr>
          <w:rFonts w:ascii="Cambria" w:hAnsi="Cambria"/>
          <w:b/>
        </w:rPr>
      </w:pPr>
      <w:r w:rsidRPr="00C61ED7">
        <w:rPr>
          <w:rFonts w:cs="Calibri"/>
          <w:b/>
        </w:rPr>
        <w:t xml:space="preserve">WYKONAWCA </w:t>
      </w:r>
      <w:r w:rsidRPr="00C61ED7">
        <w:rPr>
          <w:rFonts w:cs="Calibri"/>
          <w:b/>
        </w:rPr>
        <w:tab/>
      </w:r>
      <w:r w:rsidRPr="00C61ED7">
        <w:rPr>
          <w:rFonts w:cs="Calibri"/>
          <w:b/>
        </w:rPr>
        <w:tab/>
      </w:r>
      <w:r w:rsidRPr="00C61ED7">
        <w:rPr>
          <w:rFonts w:cs="Calibri"/>
          <w:b/>
        </w:rPr>
        <w:tab/>
      </w:r>
      <w:r w:rsidRPr="00C61ED7">
        <w:rPr>
          <w:rFonts w:cs="Calibri"/>
          <w:b/>
        </w:rPr>
        <w:tab/>
      </w:r>
      <w:r w:rsidRPr="00C61ED7">
        <w:rPr>
          <w:rFonts w:cs="Calibri"/>
          <w:b/>
        </w:rPr>
        <w:tab/>
      </w:r>
      <w:r w:rsidRPr="00C61ED7">
        <w:rPr>
          <w:rFonts w:cs="Calibri"/>
          <w:b/>
        </w:rPr>
        <w:tab/>
      </w:r>
      <w:r w:rsidRPr="00C61ED7">
        <w:rPr>
          <w:rFonts w:cs="Calibri"/>
          <w:b/>
        </w:rPr>
        <w:tab/>
        <w:t>ZAMAWIAJĄC</w:t>
      </w:r>
      <w:r w:rsidR="008768F1">
        <w:rPr>
          <w:rFonts w:ascii="Cambria" w:hAnsi="Cambria"/>
          <w:b/>
        </w:rPr>
        <w:t>Y</w:t>
      </w:r>
    </w:p>
    <w:sectPr w:rsidR="00536254" w:rsidRPr="008768F1" w:rsidSect="00A155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B04" w:rsidRDefault="00404B04" w:rsidP="00AF7587">
      <w:pPr>
        <w:spacing w:after="0" w:line="240" w:lineRule="auto"/>
      </w:pPr>
      <w:r>
        <w:separator/>
      </w:r>
    </w:p>
  </w:endnote>
  <w:endnote w:type="continuationSeparator" w:id="0">
    <w:p w:rsidR="00404B04" w:rsidRDefault="00404B04" w:rsidP="00AF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B04" w:rsidRDefault="00404B04" w:rsidP="00AF7587">
      <w:pPr>
        <w:spacing w:after="0" w:line="240" w:lineRule="auto"/>
      </w:pPr>
      <w:r>
        <w:separator/>
      </w:r>
    </w:p>
  </w:footnote>
  <w:footnote w:type="continuationSeparator" w:id="0">
    <w:p w:rsidR="00404B04" w:rsidRDefault="00404B04" w:rsidP="00AF7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87" w:rsidRDefault="00AF7587">
    <w:pPr>
      <w:pStyle w:val="Nagwek"/>
    </w:pPr>
    <w:r>
      <w:rPr>
        <w:noProof/>
        <w:lang w:eastAsia="pl-PL"/>
      </w:rPr>
      <w:drawing>
        <wp:inline distT="0" distB="0" distL="0" distR="0" wp14:anchorId="2012FAFE">
          <wp:extent cx="6304915" cy="885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491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7587" w:rsidRDefault="00AF75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76DF2"/>
    <w:multiLevelType w:val="hybridMultilevel"/>
    <w:tmpl w:val="EC76108A"/>
    <w:lvl w:ilvl="0" w:tplc="E5FA47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1135CF"/>
    <w:multiLevelType w:val="hybridMultilevel"/>
    <w:tmpl w:val="07326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708BC"/>
    <w:multiLevelType w:val="hybridMultilevel"/>
    <w:tmpl w:val="81FAF7DA"/>
    <w:lvl w:ilvl="0" w:tplc="EF60B69C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B4E4A"/>
    <w:multiLevelType w:val="hybridMultilevel"/>
    <w:tmpl w:val="B9441640"/>
    <w:lvl w:ilvl="0" w:tplc="86C84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C154304"/>
    <w:multiLevelType w:val="hybridMultilevel"/>
    <w:tmpl w:val="87427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E55B6"/>
    <w:multiLevelType w:val="hybridMultilevel"/>
    <w:tmpl w:val="F6F82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D5AFF"/>
    <w:multiLevelType w:val="hybridMultilevel"/>
    <w:tmpl w:val="7C123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6E27"/>
    <w:multiLevelType w:val="hybridMultilevel"/>
    <w:tmpl w:val="D9FEA70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21D8C"/>
    <w:multiLevelType w:val="hybridMultilevel"/>
    <w:tmpl w:val="7ED8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90513"/>
    <w:multiLevelType w:val="multilevel"/>
    <w:tmpl w:val="B550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FE4BB2"/>
    <w:multiLevelType w:val="hybridMultilevel"/>
    <w:tmpl w:val="4D424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29A"/>
    <w:multiLevelType w:val="hybridMultilevel"/>
    <w:tmpl w:val="6E6A5002"/>
    <w:lvl w:ilvl="0" w:tplc="BBD8D2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B12F88"/>
    <w:multiLevelType w:val="hybridMultilevel"/>
    <w:tmpl w:val="61A6738C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9381A"/>
    <w:multiLevelType w:val="hybridMultilevel"/>
    <w:tmpl w:val="F2C4E5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98214B"/>
    <w:multiLevelType w:val="hybridMultilevel"/>
    <w:tmpl w:val="545266C6"/>
    <w:lvl w:ilvl="0" w:tplc="1AB27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05469"/>
    <w:multiLevelType w:val="hybridMultilevel"/>
    <w:tmpl w:val="03646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D7F6E"/>
    <w:multiLevelType w:val="hybridMultilevel"/>
    <w:tmpl w:val="C12E810C"/>
    <w:lvl w:ilvl="0" w:tplc="81A28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04725"/>
    <w:multiLevelType w:val="hybridMultilevel"/>
    <w:tmpl w:val="DB2CDA84"/>
    <w:lvl w:ilvl="0" w:tplc="852EA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B0FB5"/>
    <w:multiLevelType w:val="multilevel"/>
    <w:tmpl w:val="9388765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9EB06A2"/>
    <w:multiLevelType w:val="hybridMultilevel"/>
    <w:tmpl w:val="D8F25FCC"/>
    <w:lvl w:ilvl="0" w:tplc="EC143872">
      <w:start w:val="18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94B97"/>
    <w:multiLevelType w:val="hybridMultilevel"/>
    <w:tmpl w:val="1AE8AFCC"/>
    <w:lvl w:ilvl="0" w:tplc="FB9C3B4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3763DB"/>
    <w:multiLevelType w:val="hybridMultilevel"/>
    <w:tmpl w:val="6E38F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83A8E"/>
    <w:multiLevelType w:val="hybridMultilevel"/>
    <w:tmpl w:val="64DE1A08"/>
    <w:lvl w:ilvl="0" w:tplc="6F30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403676"/>
    <w:multiLevelType w:val="hybridMultilevel"/>
    <w:tmpl w:val="FA16D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A6937"/>
    <w:multiLevelType w:val="hybridMultilevel"/>
    <w:tmpl w:val="28BAF2A8"/>
    <w:lvl w:ilvl="0" w:tplc="1D127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BDB27CB"/>
    <w:multiLevelType w:val="hybridMultilevel"/>
    <w:tmpl w:val="9544C2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B2EB3"/>
    <w:multiLevelType w:val="hybridMultilevel"/>
    <w:tmpl w:val="9FEC9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A4E70"/>
    <w:multiLevelType w:val="hybridMultilevel"/>
    <w:tmpl w:val="539609B2"/>
    <w:lvl w:ilvl="0" w:tplc="A2B2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04F21"/>
    <w:multiLevelType w:val="hybridMultilevel"/>
    <w:tmpl w:val="E4C4DA2C"/>
    <w:lvl w:ilvl="0" w:tplc="8592C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42138C"/>
    <w:multiLevelType w:val="hybridMultilevel"/>
    <w:tmpl w:val="D5FE268A"/>
    <w:lvl w:ilvl="0" w:tplc="EA6E199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157DF8"/>
    <w:multiLevelType w:val="hybridMultilevel"/>
    <w:tmpl w:val="2F9E4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8B1931"/>
    <w:multiLevelType w:val="hybridMultilevel"/>
    <w:tmpl w:val="2F7ABB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1"/>
  </w:num>
  <w:num w:numId="7">
    <w:abstractNumId w:val="10"/>
  </w:num>
  <w:num w:numId="8">
    <w:abstractNumId w:val="28"/>
  </w:num>
  <w:num w:numId="9">
    <w:abstractNumId w:val="7"/>
  </w:num>
  <w:num w:numId="10">
    <w:abstractNumId w:val="23"/>
  </w:num>
  <w:num w:numId="11">
    <w:abstractNumId w:val="21"/>
  </w:num>
  <w:num w:numId="12">
    <w:abstractNumId w:val="25"/>
  </w:num>
  <w:num w:numId="13">
    <w:abstractNumId w:val="20"/>
  </w:num>
  <w:num w:numId="14">
    <w:abstractNumId w:val="13"/>
  </w:num>
  <w:num w:numId="15">
    <w:abstractNumId w:val="5"/>
  </w:num>
  <w:num w:numId="16">
    <w:abstractNumId w:val="15"/>
  </w:num>
  <w:num w:numId="17">
    <w:abstractNumId w:val="29"/>
  </w:num>
  <w:num w:numId="18">
    <w:abstractNumId w:val="24"/>
  </w:num>
  <w:num w:numId="19">
    <w:abstractNumId w:val="17"/>
  </w:num>
  <w:num w:numId="20">
    <w:abstractNumId w:val="18"/>
  </w:num>
  <w:num w:numId="21">
    <w:abstractNumId w:val="1"/>
  </w:num>
  <w:num w:numId="22">
    <w:abstractNumId w:val="33"/>
  </w:num>
  <w:num w:numId="23">
    <w:abstractNumId w:val="27"/>
  </w:num>
  <w:num w:numId="24">
    <w:abstractNumId w:val="3"/>
  </w:num>
  <w:num w:numId="25">
    <w:abstractNumId w:val="26"/>
  </w:num>
  <w:num w:numId="26">
    <w:abstractNumId w:val="31"/>
  </w:num>
  <w:num w:numId="27">
    <w:abstractNumId w:val="19"/>
  </w:num>
  <w:num w:numId="28">
    <w:abstractNumId w:val="9"/>
  </w:num>
  <w:num w:numId="29">
    <w:abstractNumId w:val="0"/>
  </w:num>
  <w:num w:numId="30">
    <w:abstractNumId w:val="12"/>
  </w:num>
  <w:num w:numId="31">
    <w:abstractNumId w:val="6"/>
  </w:num>
  <w:num w:numId="32">
    <w:abstractNumId w:val="4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D0"/>
    <w:rsid w:val="00012208"/>
    <w:rsid w:val="00012325"/>
    <w:rsid w:val="000172A3"/>
    <w:rsid w:val="00023560"/>
    <w:rsid w:val="00023DDA"/>
    <w:rsid w:val="00030EE4"/>
    <w:rsid w:val="0003223B"/>
    <w:rsid w:val="000615C4"/>
    <w:rsid w:val="00061B17"/>
    <w:rsid w:val="000A5234"/>
    <w:rsid w:val="000A7BE7"/>
    <w:rsid w:val="000B2D4A"/>
    <w:rsid w:val="000C7895"/>
    <w:rsid w:val="001253E1"/>
    <w:rsid w:val="001546B0"/>
    <w:rsid w:val="001754BA"/>
    <w:rsid w:val="001910F3"/>
    <w:rsid w:val="001C55D0"/>
    <w:rsid w:val="001D4F1C"/>
    <w:rsid w:val="001E57CF"/>
    <w:rsid w:val="001F1454"/>
    <w:rsid w:val="002535D4"/>
    <w:rsid w:val="00254AC3"/>
    <w:rsid w:val="00255393"/>
    <w:rsid w:val="002557D1"/>
    <w:rsid w:val="00260E84"/>
    <w:rsid w:val="002709AB"/>
    <w:rsid w:val="00287C17"/>
    <w:rsid w:val="00297DD6"/>
    <w:rsid w:val="002A7AA4"/>
    <w:rsid w:val="002B18D4"/>
    <w:rsid w:val="002C21FC"/>
    <w:rsid w:val="002D47DB"/>
    <w:rsid w:val="00306FE2"/>
    <w:rsid w:val="0032536D"/>
    <w:rsid w:val="00345C83"/>
    <w:rsid w:val="003513E9"/>
    <w:rsid w:val="00374221"/>
    <w:rsid w:val="00395CD6"/>
    <w:rsid w:val="003B2F5E"/>
    <w:rsid w:val="003F03C6"/>
    <w:rsid w:val="003F4362"/>
    <w:rsid w:val="003F65F8"/>
    <w:rsid w:val="00404B04"/>
    <w:rsid w:val="00424493"/>
    <w:rsid w:val="004436D1"/>
    <w:rsid w:val="00444828"/>
    <w:rsid w:val="00456D4E"/>
    <w:rsid w:val="00457C0B"/>
    <w:rsid w:val="004600D3"/>
    <w:rsid w:val="00486E70"/>
    <w:rsid w:val="00487C57"/>
    <w:rsid w:val="004B6DB4"/>
    <w:rsid w:val="004B7AFE"/>
    <w:rsid w:val="004B7D4F"/>
    <w:rsid w:val="004C1E24"/>
    <w:rsid w:val="004E09AC"/>
    <w:rsid w:val="004E74F3"/>
    <w:rsid w:val="004F6C53"/>
    <w:rsid w:val="005068F7"/>
    <w:rsid w:val="0052537E"/>
    <w:rsid w:val="005316EB"/>
    <w:rsid w:val="00532F47"/>
    <w:rsid w:val="00536254"/>
    <w:rsid w:val="00541BD9"/>
    <w:rsid w:val="00544023"/>
    <w:rsid w:val="00552DFB"/>
    <w:rsid w:val="00572AB9"/>
    <w:rsid w:val="00580B41"/>
    <w:rsid w:val="00591749"/>
    <w:rsid w:val="005A6015"/>
    <w:rsid w:val="005B229B"/>
    <w:rsid w:val="005D44C4"/>
    <w:rsid w:val="005F0399"/>
    <w:rsid w:val="005F2C8B"/>
    <w:rsid w:val="005F582D"/>
    <w:rsid w:val="006009AD"/>
    <w:rsid w:val="00611580"/>
    <w:rsid w:val="006161D7"/>
    <w:rsid w:val="006401A7"/>
    <w:rsid w:val="00640B0C"/>
    <w:rsid w:val="006C6B30"/>
    <w:rsid w:val="006D5145"/>
    <w:rsid w:val="006E1C20"/>
    <w:rsid w:val="006E7CC1"/>
    <w:rsid w:val="006F3500"/>
    <w:rsid w:val="00706455"/>
    <w:rsid w:val="00712600"/>
    <w:rsid w:val="00716D04"/>
    <w:rsid w:val="0073369E"/>
    <w:rsid w:val="00760B95"/>
    <w:rsid w:val="00780027"/>
    <w:rsid w:val="007B057B"/>
    <w:rsid w:val="007B2895"/>
    <w:rsid w:val="007C2BAC"/>
    <w:rsid w:val="007C4289"/>
    <w:rsid w:val="007E4FC8"/>
    <w:rsid w:val="0080140C"/>
    <w:rsid w:val="00811DDE"/>
    <w:rsid w:val="0081599F"/>
    <w:rsid w:val="0082373F"/>
    <w:rsid w:val="00860372"/>
    <w:rsid w:val="00871294"/>
    <w:rsid w:val="008768F1"/>
    <w:rsid w:val="00883916"/>
    <w:rsid w:val="008A47F3"/>
    <w:rsid w:val="008C6475"/>
    <w:rsid w:val="008E1C6D"/>
    <w:rsid w:val="008E402C"/>
    <w:rsid w:val="0091016C"/>
    <w:rsid w:val="0091451C"/>
    <w:rsid w:val="00916E0D"/>
    <w:rsid w:val="009302A8"/>
    <w:rsid w:val="0093418B"/>
    <w:rsid w:val="00945030"/>
    <w:rsid w:val="00961258"/>
    <w:rsid w:val="00977CD7"/>
    <w:rsid w:val="00980501"/>
    <w:rsid w:val="0098434B"/>
    <w:rsid w:val="0098502D"/>
    <w:rsid w:val="009B1A6F"/>
    <w:rsid w:val="009B6AEA"/>
    <w:rsid w:val="009E11A1"/>
    <w:rsid w:val="009E479D"/>
    <w:rsid w:val="00A04501"/>
    <w:rsid w:val="00A1440A"/>
    <w:rsid w:val="00A1555A"/>
    <w:rsid w:val="00A16AF6"/>
    <w:rsid w:val="00A2308B"/>
    <w:rsid w:val="00A258C4"/>
    <w:rsid w:val="00A461F0"/>
    <w:rsid w:val="00A52CA8"/>
    <w:rsid w:val="00A56929"/>
    <w:rsid w:val="00A61744"/>
    <w:rsid w:val="00A62FC7"/>
    <w:rsid w:val="00AC2753"/>
    <w:rsid w:val="00AE4DF8"/>
    <w:rsid w:val="00AF7587"/>
    <w:rsid w:val="00B179AE"/>
    <w:rsid w:val="00B243D2"/>
    <w:rsid w:val="00B57FF3"/>
    <w:rsid w:val="00B7438A"/>
    <w:rsid w:val="00B80E06"/>
    <w:rsid w:val="00B91CF0"/>
    <w:rsid w:val="00BA2C0C"/>
    <w:rsid w:val="00BB299A"/>
    <w:rsid w:val="00BB458A"/>
    <w:rsid w:val="00BC3C52"/>
    <w:rsid w:val="00BC75A3"/>
    <w:rsid w:val="00BE6895"/>
    <w:rsid w:val="00BE7B0A"/>
    <w:rsid w:val="00BF6087"/>
    <w:rsid w:val="00BF70BB"/>
    <w:rsid w:val="00C0266A"/>
    <w:rsid w:val="00C10A5F"/>
    <w:rsid w:val="00C1679B"/>
    <w:rsid w:val="00C249A7"/>
    <w:rsid w:val="00C44507"/>
    <w:rsid w:val="00C93FA2"/>
    <w:rsid w:val="00C95891"/>
    <w:rsid w:val="00CC6C98"/>
    <w:rsid w:val="00CD463F"/>
    <w:rsid w:val="00D16D76"/>
    <w:rsid w:val="00D223E6"/>
    <w:rsid w:val="00D25639"/>
    <w:rsid w:val="00D352DC"/>
    <w:rsid w:val="00D3601E"/>
    <w:rsid w:val="00D439AA"/>
    <w:rsid w:val="00D7243D"/>
    <w:rsid w:val="00DD2B2F"/>
    <w:rsid w:val="00DF0A73"/>
    <w:rsid w:val="00E26ABE"/>
    <w:rsid w:val="00E82F35"/>
    <w:rsid w:val="00E92AB8"/>
    <w:rsid w:val="00EA2EB4"/>
    <w:rsid w:val="00EE7D63"/>
    <w:rsid w:val="00EF0EC4"/>
    <w:rsid w:val="00EF282C"/>
    <w:rsid w:val="00F0530C"/>
    <w:rsid w:val="00F244D4"/>
    <w:rsid w:val="00F36414"/>
    <w:rsid w:val="00F64918"/>
    <w:rsid w:val="00F80248"/>
    <w:rsid w:val="00F83EFC"/>
    <w:rsid w:val="00F92BC0"/>
    <w:rsid w:val="00FB10B5"/>
    <w:rsid w:val="00FB161C"/>
    <w:rsid w:val="00FB453D"/>
    <w:rsid w:val="00FB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3325EF-0835-4291-AFF4-F7BD0733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EA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9B6AEA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9B6AEA"/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eksttreci">
    <w:name w:val="Tekst treści"/>
    <w:basedOn w:val="Normalny"/>
    <w:rsid w:val="009B6AEA"/>
    <w:pPr>
      <w:shd w:val="clear" w:color="auto" w:fill="FFFFFF"/>
      <w:spacing w:before="480" w:after="240" w:line="259" w:lineRule="exact"/>
      <w:ind w:hanging="340"/>
      <w:jc w:val="center"/>
    </w:pPr>
    <w:rPr>
      <w:rFonts w:ascii="Batang" w:eastAsia="Batang" w:hAnsi="Times New Roman" w:cs="Times New Roman"/>
      <w:sz w:val="18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AE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B6AEA"/>
    <w:rPr>
      <w:rFonts w:eastAsiaTheme="minorEastAsia"/>
      <w:color w:val="5A5A5A" w:themeColor="text1" w:themeTint="A5"/>
      <w:spacing w:val="15"/>
    </w:rPr>
  </w:style>
  <w:style w:type="paragraph" w:customStyle="1" w:styleId="Domynie">
    <w:name w:val="Domy徑nie"/>
    <w:rsid w:val="000A7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BB2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E0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4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E689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87"/>
  </w:style>
  <w:style w:type="paragraph" w:styleId="Stopka">
    <w:name w:val="footer"/>
    <w:basedOn w:val="Normalny"/>
    <w:link w:val="StopkaZnak"/>
    <w:uiPriority w:val="99"/>
    <w:unhideWhenUsed/>
    <w:rsid w:val="00AF7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87"/>
  </w:style>
  <w:style w:type="character" w:styleId="Hipercze">
    <w:name w:val="Hyperlink"/>
    <w:basedOn w:val="Domylnaczcionkaakapitu"/>
    <w:uiPriority w:val="99"/>
    <w:unhideWhenUsed/>
    <w:rsid w:val="006C6B30"/>
    <w:rPr>
      <w:color w:val="0563C1" w:themeColor="hyperlink"/>
      <w:u w:val="single"/>
    </w:rPr>
  </w:style>
  <w:style w:type="paragraph" w:customStyle="1" w:styleId="WW-Tekstpodstawowy2">
    <w:name w:val="WW-Tekst podstawowy 2"/>
    <w:basedOn w:val="Normalny"/>
    <w:rsid w:val="005B229B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66CB-796F-4F75-AE6E-08701C4E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3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Geszejter</dc:creator>
  <cp:keywords/>
  <dc:description/>
  <cp:lastModifiedBy>Anna Jeż</cp:lastModifiedBy>
  <cp:revision>60</cp:revision>
  <cp:lastPrinted>2017-07-17T07:08:00Z</cp:lastPrinted>
  <dcterms:created xsi:type="dcterms:W3CDTF">2017-05-08T07:29:00Z</dcterms:created>
  <dcterms:modified xsi:type="dcterms:W3CDTF">2017-07-18T12:24:00Z</dcterms:modified>
</cp:coreProperties>
</file>