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E374" w14:textId="00044506" w:rsidR="005A0456" w:rsidRPr="001B685A" w:rsidRDefault="00544FAE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>TELEFON NA KARTĘ – UOKIK BADA REKLAMY</w:t>
      </w:r>
    </w:p>
    <w:p w14:paraId="6065775F" w14:textId="22699C5D" w:rsidR="00CB6832" w:rsidRPr="00CB6832" w:rsidRDefault="00544FAE" w:rsidP="00022E1A">
      <w:pPr>
        <w:pStyle w:val="TYTUKOMUNIKATU"/>
        <w:spacing w:after="0"/>
        <w:jc w:val="both"/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</w:pPr>
      <w:r>
        <w:rPr>
          <w:rFonts w:ascii="Trebuchet MS" w:hAnsi="Trebuchet MS"/>
          <w:b/>
          <w:caps w:val="0"/>
          <w:color w:val="000000"/>
          <w:sz w:val="22"/>
          <w:szCs w:val="22"/>
          <w:lang w:val="pl-PL"/>
        </w:rPr>
        <w:t>Jasne dla konsumenta, rzetelne i uczciwe – takie powinny być reklamy usług telekomunikacyjnych. Prezes Urzędu Ochrony Konkurencji i Konsumentów sprawdzi, jak czterej najwięksi operatorzy informują o promocjach związanych z zarejestrowaniem telefonu na kartę</w:t>
      </w:r>
    </w:p>
    <w:p w14:paraId="05B6AF73" w14:textId="0E20413F" w:rsidR="002718DA" w:rsidRDefault="00BA448A" w:rsidP="00544FAE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F71EE1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14</w:t>
      </w:r>
      <w:r w:rsidR="005B76B0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95D39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listopada</w:t>
      </w:r>
      <w:r w:rsidR="005B76B0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AE0A9C" w:rsidRPr="00CB6832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</w:t>
      </w:r>
      <w:r w:rsidR="00544FAE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] </w:t>
      </w:r>
      <w:r w:rsidR="00544FAE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Każdy konsument, który posiada telefon na kartę, </w:t>
      </w:r>
      <w:r w:rsidR="00F8466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 1 lutego 2017 </w:t>
      </w:r>
      <w:r w:rsidR="00CF634E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roku, </w:t>
      </w:r>
      <w:hyperlink r:id="rId8" w:history="1">
        <w:r w:rsidR="00CF634E" w:rsidRPr="00CF634E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powinien</w:t>
        </w:r>
        <w:r w:rsidR="00544FAE" w:rsidRPr="00CF634E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 zarejestrować u operatora telekomunikacyjnego</w:t>
        </w:r>
        <w:r w:rsidR="00F8466D" w:rsidRPr="00CF634E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 xml:space="preserve"> kartę SIM</w:t>
        </w:r>
      </w:hyperlink>
      <w:r w:rsidR="00544FAE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8B085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przeciwnym wypadku – </w:t>
      </w:r>
      <w:r w:rsidR="00F8466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zostanie ona dezaktywowana</w:t>
      </w:r>
      <w:r w:rsidR="008B085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3C20CC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Takie wymagania wprowadziła </w:t>
      </w:r>
      <w:hyperlink r:id="rId9" w:history="1">
        <w:r w:rsidR="003C20CC" w:rsidRPr="004A28D5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ustawa o działaniach antyterrorystycznych</w:t>
        </w:r>
      </w:hyperlink>
      <w:r w:rsidR="003C20CC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8B0855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Przedsiębiorcy telekomunikacyjni </w:t>
      </w:r>
      <w:r w:rsidR="0019658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zachęcają abonentów do rejestracji kart SIM, proponując różne </w:t>
      </w:r>
      <w:r w:rsidR="003C20CC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bonusy</w:t>
      </w:r>
      <w:r w:rsidR="00FD78B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(np. dodatkowe środki do wykorzystania, pakiet minut lub danych)</w:t>
      </w:r>
      <w:r w:rsidR="0019658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</w:p>
    <w:p w14:paraId="08FCBE13" w14:textId="5A6173A6" w:rsidR="00E006D3" w:rsidRDefault="0019658D" w:rsidP="00544FAE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F8466D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Urzędu Ochrony Konkurencji i Konsumentów </w:t>
      </w:r>
      <w:r w:rsidR="00830143" w:rsidRPr="00F8466D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wszczął postępowania wyjaśniające dotyczące: P4, Polkomtel, Orange Polska i T-Mobile Polska</w:t>
      </w:r>
      <w:r w:rsidR="002718DA" w:rsidRPr="00F8466D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E52E65" w:rsidRPr="00F8466D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Urząd zbada r</w:t>
      </w:r>
      <w:r w:rsidR="002718DA" w:rsidRPr="00F8466D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eklam</w:t>
      </w:r>
      <w:r w:rsidR="00E52E65" w:rsidRPr="00F8466D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</w:t>
      </w:r>
      <w:r w:rsidR="002718DA" w:rsidRPr="00F8466D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zachęcając</w:t>
      </w:r>
      <w:r w:rsidR="00E52E65" w:rsidRPr="00F8466D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</w:t>
      </w:r>
      <w:r w:rsidR="002718DA" w:rsidRPr="00F8466D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 zarejestrowania karty SIM</w:t>
      </w:r>
      <w:r w:rsidR="00830143" w:rsidRPr="00F8466D">
        <w:rPr>
          <w:rStyle w:val="Pogrubienie"/>
          <w:rFonts w:ascii="Trebuchet MS" w:eastAsia="Times New Roman" w:hAnsi="Trebuchet MS" w:cs="Tahoma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830143" w:rsidRPr="00E006D3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- Sprawdzimy,</w:t>
      </w:r>
      <w:r w:rsidRPr="00E006D3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30143" w:rsidRPr="00E006D3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czy informacje przekazywane w reklamach są jasne dla klientów i nie wprowadzają ich w błąd. Analizujemy np. czy konsument został odpowiednio poinformowany, jak długo może korzystać z przyznanych bonusów. </w:t>
      </w:r>
      <w:r w:rsidR="001A3CAB" w:rsidRPr="00E006D3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</w:t>
      </w:r>
      <w:r w:rsidR="00830143" w:rsidRPr="00E006D3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ażne jest, aby </w:t>
      </w:r>
      <w:r w:rsidR="005C0438" w:rsidRPr="00E006D3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oprócz korzyści </w:t>
      </w:r>
      <w:r w:rsidR="00E006D3" w:rsidRPr="00E006D3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związanych z dodatkowymi minutami, czy pakietem danych, abonent wiedział, na jakich warunkach może z nich skorzystać –</w:t>
      </w:r>
      <w:r w:rsidR="00E006D3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mówi Marek Niechciał, Prezes Urzędu Ochrony Konkurencji i Konsumentów. </w:t>
      </w:r>
    </w:p>
    <w:p w14:paraId="48B65F78" w14:textId="57F5312E" w:rsidR="00E52E65" w:rsidRDefault="00D46EC3" w:rsidP="00544FAE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Postępowania wyjaśniające p</w:t>
      </w:r>
      <w:r w:rsidR="002718D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rowadzone</w:t>
      </w:r>
      <w:r w:rsidR="00C16333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są</w:t>
      </w:r>
      <w:r w:rsidR="002718D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sprawie, a nie przeciwko przedsiębiorc</w:t>
      </w:r>
      <w:r w:rsidR="00C16333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om</w:t>
      </w:r>
      <w:r w:rsidR="002718D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C16333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Ich</w:t>
      </w:r>
      <w:r w:rsidR="002718D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celem jest sprawdzenie mechanizmów </w:t>
      </w:r>
      <w:r w:rsidR="00B14D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stosowanych przez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operatorów</w:t>
      </w:r>
      <w:r w:rsidR="00B14D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telekomunikacyjnych w obszarze reklam usług telekomunikacyjnych</w:t>
      </w:r>
      <w:r w:rsidR="00485DC0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</w:t>
      </w:r>
      <w:r w:rsidR="00FD78B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ocena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czy są zgodne z przepisami prawa. </w:t>
      </w:r>
      <w:r w:rsidR="00FD78B1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Urząd przeanalizuje, przede wszystkim, reklamy informujące konsumentów o bonusach związanych z rejestracją telefonu na kartę.</w:t>
      </w:r>
    </w:p>
    <w:p w14:paraId="7171BD25" w14:textId="21A31A14" w:rsidR="00544FAE" w:rsidRDefault="00E52E65" w:rsidP="00544FAE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Przedsiębiorcom przypominamy, że:</w:t>
      </w:r>
    </w:p>
    <w:p w14:paraId="49171D3F" w14:textId="5F4BB2A4" w:rsidR="00E52E65" w:rsidRDefault="00E52E65" w:rsidP="00E52E65">
      <w:pPr>
        <w:pStyle w:val="TYTUKOMUNIKATU"/>
        <w:numPr>
          <w:ilvl w:val="0"/>
          <w:numId w:val="2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Reklama nie może wprowadzać w błąd.</w:t>
      </w:r>
    </w:p>
    <w:p w14:paraId="388B9E7B" w14:textId="0C792B7E" w:rsidR="00E52E65" w:rsidRDefault="00E52E65" w:rsidP="00E52E65">
      <w:pPr>
        <w:pStyle w:val="TYTUKOMUNIKATU"/>
        <w:numPr>
          <w:ilvl w:val="0"/>
          <w:numId w:val="2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Konsument musi </w:t>
      </w:r>
      <w:r w:rsidR="00B14D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otrzymać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jasną, uczciwą i rzetelną informację o warunkach oferty.</w:t>
      </w:r>
    </w:p>
    <w:p w14:paraId="7611353C" w14:textId="2E4831AA" w:rsidR="00E52E65" w:rsidRDefault="00E52E65" w:rsidP="00E52E65">
      <w:pPr>
        <w:pStyle w:val="TYTUKOMUNIKATU"/>
        <w:numPr>
          <w:ilvl w:val="0"/>
          <w:numId w:val="2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Wprowadzać w błąd może także forma graficzna reklamy: eksponuje się korzyści, a ważne dla klienta informacje</w:t>
      </w:r>
      <w:r w:rsidR="00F8466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F8466D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np. o </w:t>
      </w:r>
      <w:bookmarkStart w:id="0" w:name="_GoBack"/>
      <w:bookmarkEnd w:id="0"/>
      <w:r w:rsidR="00B14D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ograniczeniach związanych z korzystaniem z oferowanych bonusów,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są napisane </w:t>
      </w:r>
      <w:r w:rsidR="00B14D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niewielką i </w:t>
      </w:r>
      <w:r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trudną do odczytania czcionką.</w:t>
      </w:r>
    </w:p>
    <w:p w14:paraId="18239000" w14:textId="7B990F31" w:rsidR="007D49EA" w:rsidRPr="001B685A" w:rsidRDefault="007D49EA" w:rsidP="007D49EA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1B685A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1B685A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27581503" w14:textId="1F862DF5" w:rsidR="007D49EA" w:rsidRPr="001B685A" w:rsidRDefault="007D49EA" w:rsidP="007D49EA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1B685A">
        <w:rPr>
          <w:rFonts w:ascii="Trebuchet MS" w:hAnsi="Trebuchet MS"/>
          <w:sz w:val="18"/>
          <w:szCs w:val="18"/>
          <w:lang w:val="pl-PL"/>
        </w:rPr>
        <w:lastRenderedPageBreak/>
        <w:t xml:space="preserve">Biuro prasowe UOKiK 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pl. Powstańców Warszawy 1, 00-950 Warszawa </w:t>
      </w:r>
      <w:r w:rsidRPr="001B685A">
        <w:rPr>
          <w:rFonts w:ascii="Trebuchet MS" w:hAnsi="Trebuchet MS"/>
          <w:sz w:val="18"/>
          <w:szCs w:val="18"/>
          <w:lang w:val="pl-PL"/>
        </w:rPr>
        <w:br/>
        <w:t>Tel. 22 827 28 92, 55 60 111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0" w:history="1">
        <w:r w:rsidRPr="001B685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14:paraId="792AE118" w14:textId="77777777" w:rsidR="007D49EA" w:rsidRPr="001B685A" w:rsidRDefault="007D49EA" w:rsidP="007D49EA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1B685A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1B685A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1" w:history="1"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D49EA" w:rsidRPr="001B685A" w:rsidSect="00EF3AE0">
      <w:headerReference w:type="default" r:id="rId12"/>
      <w:footerReference w:type="default" r:id="rId13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7F4B5" w14:textId="77777777" w:rsidR="00356D70" w:rsidRDefault="00356D70">
      <w:r>
        <w:separator/>
      </w:r>
    </w:p>
  </w:endnote>
  <w:endnote w:type="continuationSeparator" w:id="0">
    <w:p w14:paraId="61A38F27" w14:textId="77777777" w:rsidR="00356D70" w:rsidRDefault="003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59FE6" w14:textId="77777777" w:rsidR="00144610" w:rsidRDefault="00A8334E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7A1E9F64" wp14:editId="03D5AEC0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64D9F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4BBCB" w14:textId="77777777" w:rsidR="00356D70" w:rsidRDefault="00356D70">
      <w:r>
        <w:separator/>
      </w:r>
    </w:p>
  </w:footnote>
  <w:footnote w:type="continuationSeparator" w:id="0">
    <w:p w14:paraId="5861AE9C" w14:textId="77777777" w:rsidR="00356D70" w:rsidRDefault="0035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DCBA5" w14:textId="77777777" w:rsidR="00144610" w:rsidRDefault="00EF3AE0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21C23BFF" wp14:editId="33846B8C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7D4F"/>
    <w:multiLevelType w:val="hybridMultilevel"/>
    <w:tmpl w:val="45B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8D6"/>
    <w:multiLevelType w:val="hybridMultilevel"/>
    <w:tmpl w:val="A9409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E0"/>
    <w:rsid w:val="00022E1A"/>
    <w:rsid w:val="00034827"/>
    <w:rsid w:val="00053D7C"/>
    <w:rsid w:val="00071E3A"/>
    <w:rsid w:val="00090D4C"/>
    <w:rsid w:val="000931A2"/>
    <w:rsid w:val="000A058C"/>
    <w:rsid w:val="000A0755"/>
    <w:rsid w:val="000C3D5F"/>
    <w:rsid w:val="000C418D"/>
    <w:rsid w:val="000D662F"/>
    <w:rsid w:val="000F6D71"/>
    <w:rsid w:val="00102B02"/>
    <w:rsid w:val="0012279F"/>
    <w:rsid w:val="0013180E"/>
    <w:rsid w:val="001325CB"/>
    <w:rsid w:val="00136DA6"/>
    <w:rsid w:val="00170404"/>
    <w:rsid w:val="00172FD7"/>
    <w:rsid w:val="001814C9"/>
    <w:rsid w:val="001815DF"/>
    <w:rsid w:val="0019658D"/>
    <w:rsid w:val="00197DE1"/>
    <w:rsid w:val="001A3CAB"/>
    <w:rsid w:val="001A5C57"/>
    <w:rsid w:val="001B37DE"/>
    <w:rsid w:val="001B685A"/>
    <w:rsid w:val="001C34D4"/>
    <w:rsid w:val="001D1F94"/>
    <w:rsid w:val="001F2843"/>
    <w:rsid w:val="00221F9F"/>
    <w:rsid w:val="00226852"/>
    <w:rsid w:val="0023046E"/>
    <w:rsid w:val="00234775"/>
    <w:rsid w:val="002641C0"/>
    <w:rsid w:val="00267975"/>
    <w:rsid w:val="0027153C"/>
    <w:rsid w:val="002718DA"/>
    <w:rsid w:val="003033F1"/>
    <w:rsid w:val="0031530B"/>
    <w:rsid w:val="00316843"/>
    <w:rsid w:val="00317736"/>
    <w:rsid w:val="00317D84"/>
    <w:rsid w:val="00356D70"/>
    <w:rsid w:val="00395D39"/>
    <w:rsid w:val="003A7A0C"/>
    <w:rsid w:val="003B65FE"/>
    <w:rsid w:val="003B7106"/>
    <w:rsid w:val="003C1C37"/>
    <w:rsid w:val="003C20CC"/>
    <w:rsid w:val="003C6315"/>
    <w:rsid w:val="003D6427"/>
    <w:rsid w:val="003D6476"/>
    <w:rsid w:val="003E6FB0"/>
    <w:rsid w:val="003E7C87"/>
    <w:rsid w:val="00410A84"/>
    <w:rsid w:val="004146C0"/>
    <w:rsid w:val="00415289"/>
    <w:rsid w:val="00430D31"/>
    <w:rsid w:val="0044615F"/>
    <w:rsid w:val="00454BCD"/>
    <w:rsid w:val="00485DC0"/>
    <w:rsid w:val="004924C8"/>
    <w:rsid w:val="004A28D5"/>
    <w:rsid w:val="004B2FE6"/>
    <w:rsid w:val="004D3289"/>
    <w:rsid w:val="004F1668"/>
    <w:rsid w:val="00504BE7"/>
    <w:rsid w:val="00513C52"/>
    <w:rsid w:val="00521D02"/>
    <w:rsid w:val="0053773F"/>
    <w:rsid w:val="00542587"/>
    <w:rsid w:val="00544FAE"/>
    <w:rsid w:val="005575B9"/>
    <w:rsid w:val="005745BF"/>
    <w:rsid w:val="005A0456"/>
    <w:rsid w:val="005A3C4A"/>
    <w:rsid w:val="005B2223"/>
    <w:rsid w:val="005B76B0"/>
    <w:rsid w:val="005C0438"/>
    <w:rsid w:val="005C122E"/>
    <w:rsid w:val="005C4F8B"/>
    <w:rsid w:val="00603886"/>
    <w:rsid w:val="0060644A"/>
    <w:rsid w:val="00656E40"/>
    <w:rsid w:val="00667DCC"/>
    <w:rsid w:val="0067387D"/>
    <w:rsid w:val="00686F92"/>
    <w:rsid w:val="006D0819"/>
    <w:rsid w:val="00717984"/>
    <w:rsid w:val="0072053E"/>
    <w:rsid w:val="00726926"/>
    <w:rsid w:val="007408B6"/>
    <w:rsid w:val="0074325E"/>
    <w:rsid w:val="00784B2D"/>
    <w:rsid w:val="00795646"/>
    <w:rsid w:val="007B0281"/>
    <w:rsid w:val="007D2162"/>
    <w:rsid w:val="007D49EA"/>
    <w:rsid w:val="007E3C0D"/>
    <w:rsid w:val="00803012"/>
    <w:rsid w:val="00815FC3"/>
    <w:rsid w:val="00821D08"/>
    <w:rsid w:val="00830143"/>
    <w:rsid w:val="00845290"/>
    <w:rsid w:val="00880986"/>
    <w:rsid w:val="008A79AC"/>
    <w:rsid w:val="008B01B6"/>
    <w:rsid w:val="008B0855"/>
    <w:rsid w:val="008B5CAC"/>
    <w:rsid w:val="008C1CBE"/>
    <w:rsid w:val="008C3441"/>
    <w:rsid w:val="008C4FCA"/>
    <w:rsid w:val="008F67EB"/>
    <w:rsid w:val="0090331A"/>
    <w:rsid w:val="00930B67"/>
    <w:rsid w:val="0093749D"/>
    <w:rsid w:val="00941EA7"/>
    <w:rsid w:val="00975AD0"/>
    <w:rsid w:val="00984F5F"/>
    <w:rsid w:val="00996277"/>
    <w:rsid w:val="009B7DC7"/>
    <w:rsid w:val="009D3952"/>
    <w:rsid w:val="009D47C7"/>
    <w:rsid w:val="00A060D9"/>
    <w:rsid w:val="00A06F54"/>
    <w:rsid w:val="00A207BA"/>
    <w:rsid w:val="00A25810"/>
    <w:rsid w:val="00A32B37"/>
    <w:rsid w:val="00A34757"/>
    <w:rsid w:val="00A745E0"/>
    <w:rsid w:val="00A8334E"/>
    <w:rsid w:val="00A85508"/>
    <w:rsid w:val="00A8750E"/>
    <w:rsid w:val="00AA6996"/>
    <w:rsid w:val="00AD73EF"/>
    <w:rsid w:val="00AE0A9C"/>
    <w:rsid w:val="00B07274"/>
    <w:rsid w:val="00B14D5A"/>
    <w:rsid w:val="00B30CA0"/>
    <w:rsid w:val="00B352E6"/>
    <w:rsid w:val="00B70E7D"/>
    <w:rsid w:val="00B87181"/>
    <w:rsid w:val="00B9190F"/>
    <w:rsid w:val="00B94A80"/>
    <w:rsid w:val="00BA3573"/>
    <w:rsid w:val="00BA448A"/>
    <w:rsid w:val="00BB7D41"/>
    <w:rsid w:val="00BC1A05"/>
    <w:rsid w:val="00BE0429"/>
    <w:rsid w:val="00C05964"/>
    <w:rsid w:val="00C16333"/>
    <w:rsid w:val="00C17C01"/>
    <w:rsid w:val="00C36178"/>
    <w:rsid w:val="00C419A0"/>
    <w:rsid w:val="00C53A98"/>
    <w:rsid w:val="00C628C2"/>
    <w:rsid w:val="00C64637"/>
    <w:rsid w:val="00C76353"/>
    <w:rsid w:val="00C825FA"/>
    <w:rsid w:val="00C90F5A"/>
    <w:rsid w:val="00C96AAD"/>
    <w:rsid w:val="00CA0CFC"/>
    <w:rsid w:val="00CA1981"/>
    <w:rsid w:val="00CB0BFF"/>
    <w:rsid w:val="00CB1528"/>
    <w:rsid w:val="00CB5970"/>
    <w:rsid w:val="00CB6832"/>
    <w:rsid w:val="00CD32B2"/>
    <w:rsid w:val="00CF634E"/>
    <w:rsid w:val="00D00394"/>
    <w:rsid w:val="00D2002B"/>
    <w:rsid w:val="00D3402C"/>
    <w:rsid w:val="00D46EC3"/>
    <w:rsid w:val="00D934C3"/>
    <w:rsid w:val="00D969F1"/>
    <w:rsid w:val="00DA2F63"/>
    <w:rsid w:val="00DC68F9"/>
    <w:rsid w:val="00DC7D0E"/>
    <w:rsid w:val="00DD08E6"/>
    <w:rsid w:val="00DD30D9"/>
    <w:rsid w:val="00DF2753"/>
    <w:rsid w:val="00E006D3"/>
    <w:rsid w:val="00E10226"/>
    <w:rsid w:val="00E2507A"/>
    <w:rsid w:val="00E27BEA"/>
    <w:rsid w:val="00E324D8"/>
    <w:rsid w:val="00E35B45"/>
    <w:rsid w:val="00E51893"/>
    <w:rsid w:val="00E52E65"/>
    <w:rsid w:val="00E565DB"/>
    <w:rsid w:val="00E757FA"/>
    <w:rsid w:val="00E937E9"/>
    <w:rsid w:val="00EB3542"/>
    <w:rsid w:val="00ED1E05"/>
    <w:rsid w:val="00ED67CE"/>
    <w:rsid w:val="00EF3AE0"/>
    <w:rsid w:val="00F37770"/>
    <w:rsid w:val="00F4290C"/>
    <w:rsid w:val="00F46685"/>
    <w:rsid w:val="00F6760A"/>
    <w:rsid w:val="00F71EE1"/>
    <w:rsid w:val="00F76BCA"/>
    <w:rsid w:val="00F8466D"/>
    <w:rsid w:val="00F959D1"/>
    <w:rsid w:val="00F96F85"/>
    <w:rsid w:val="00F97801"/>
    <w:rsid w:val="00FA10B2"/>
    <w:rsid w:val="00FC59A5"/>
    <w:rsid w:val="00FD5A0E"/>
    <w:rsid w:val="00FD73C0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ED8F05"/>
  <w15:docId w15:val="{591B265D-7747-4679-B64C-F9088556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AE0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basedOn w:val="Domylnaczcionkaakapitu"/>
    <w:link w:val="Nagwek"/>
    <w:uiPriority w:val="99"/>
    <w:rsid w:val="00EF3AE0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3AE0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EF3AE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F3AE0"/>
    <w:rPr>
      <w:rFonts w:ascii="Georgia" w:eastAsia="Calibri" w:hAnsi="Georgia" w:cs="Georgia"/>
      <w:kern w:val="16"/>
      <w:sz w:val="24"/>
      <w:szCs w:val="24"/>
      <w:lang w:val="en-US" w:eastAsia="pl-PL"/>
    </w:rPr>
  </w:style>
  <w:style w:type="paragraph" w:customStyle="1" w:styleId="TYTUKOMUNIKATU">
    <w:name w:val="TYTUŁ KOMUNIKATU"/>
    <w:basedOn w:val="Normalny"/>
    <w:link w:val="TYTUKOMUNIKATUZnak"/>
    <w:rsid w:val="00EF3AE0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Pogrubienie">
    <w:name w:val="Strong"/>
    <w:uiPriority w:val="22"/>
    <w:qFormat/>
    <w:rsid w:val="00EF3AE0"/>
    <w:rPr>
      <w:b/>
      <w:bCs/>
    </w:rPr>
  </w:style>
  <w:style w:type="character" w:customStyle="1" w:styleId="TYTUKOMUNIKATUZnak">
    <w:name w:val="TYTUŁ KOMUNIKATU Znak"/>
    <w:link w:val="TYTUKOMUNIKATU"/>
    <w:rsid w:val="00EF3AE0"/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A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AE0"/>
    <w:rPr>
      <w:rFonts w:ascii="Trebuchet MS" w:eastAsia="Times New Roman" w:hAnsi="Trebuchet MS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8B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8B"/>
    <w:rPr>
      <w:rFonts w:ascii="Trebuchet MS" w:eastAsia="Times New Roman" w:hAnsi="Trebuchet MS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8B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8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sid w:val="007D49E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D49EA"/>
  </w:style>
  <w:style w:type="paragraph" w:styleId="Poprawka">
    <w:name w:val="Revision"/>
    <w:hidden/>
    <w:uiPriority w:val="99"/>
    <w:semiHidden/>
    <w:rsid w:val="00F96F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3C2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k.uke.gov.pl/files/?id_plik=2393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ap.sejm.gov.pl/DetailsServlet?id=WDU2016000090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ED87-1DCD-44D7-910D-2F48EA9C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Walczak</dc:creator>
  <cp:lastModifiedBy>Agnieszka Majchrzak</cp:lastModifiedBy>
  <cp:revision>4</cp:revision>
  <cp:lastPrinted>2016-11-04T12:42:00Z</cp:lastPrinted>
  <dcterms:created xsi:type="dcterms:W3CDTF">2016-11-07T13:25:00Z</dcterms:created>
  <dcterms:modified xsi:type="dcterms:W3CDTF">2016-11-14T08:42:00Z</dcterms:modified>
</cp:coreProperties>
</file>