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FB" w:rsidRPr="00FE6DFB" w:rsidRDefault="00FE6DFB" w:rsidP="00FE6DF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r w:rsidRPr="00FE6DFB">
        <w:rPr>
          <w:rFonts w:ascii="Times New Roman" w:eastAsia="Times New Roman" w:hAnsi="Times New Roman" w:cs="Times New Roman"/>
          <w:b/>
          <w:bCs/>
          <w:sz w:val="36"/>
          <w:szCs w:val="36"/>
          <w:lang w:eastAsia="pl-PL"/>
        </w:rPr>
        <w:t>Bezpłatne smsy, prez</w:t>
      </w:r>
      <w:r>
        <w:rPr>
          <w:rFonts w:ascii="Times New Roman" w:eastAsia="Times New Roman" w:hAnsi="Times New Roman" w:cs="Times New Roman"/>
          <w:b/>
          <w:bCs/>
          <w:sz w:val="36"/>
          <w:szCs w:val="36"/>
          <w:lang w:eastAsia="pl-PL"/>
        </w:rPr>
        <w:t xml:space="preserve">enty, testy - uważaj - </w:t>
      </w:r>
      <w:r w:rsidRPr="00FE6DFB">
        <w:rPr>
          <w:rFonts w:ascii="Times New Roman" w:eastAsia="Times New Roman" w:hAnsi="Times New Roman" w:cs="Times New Roman"/>
          <w:b/>
          <w:bCs/>
          <w:color w:val="000000" w:themeColor="text1"/>
          <w:sz w:val="36"/>
          <w:szCs w:val="36"/>
          <w:lang w:eastAsia="pl-PL"/>
        </w:rPr>
        <w:t>kosztują</w:t>
      </w:r>
    </w:p>
    <w:p w:rsidR="00FE6DFB" w:rsidRPr="00FE6DFB" w:rsidRDefault="00FE6DFB" w:rsidP="00FE6DFB">
      <w:pPr>
        <w:spacing w:after="0" w:line="240" w:lineRule="auto"/>
        <w:rPr>
          <w:rFonts w:ascii="Times New Roman" w:eastAsia="Times New Roman" w:hAnsi="Times New Roman" w:cs="Times New Roman"/>
          <w:sz w:val="24"/>
          <w:szCs w:val="24"/>
          <w:lang w:eastAsia="pl-PL"/>
        </w:rPr>
      </w:pPr>
      <w:r w:rsidRPr="00FE6DFB">
        <w:rPr>
          <w:rFonts w:ascii="Times New Roman" w:eastAsia="Times New Roman" w:hAnsi="Times New Roman" w:cs="Times New Roman"/>
          <w:noProof/>
          <w:sz w:val="24"/>
          <w:szCs w:val="24"/>
          <w:lang w:eastAsia="pl-PL"/>
        </w:rPr>
        <w:drawing>
          <wp:inline distT="0" distB="0" distL="0" distR="0" wp14:anchorId="61091FD9" wp14:editId="667DCC0E">
            <wp:extent cx="809625" cy="847725"/>
            <wp:effectExtent l="0" t="0" r="9525" b="9525"/>
            <wp:docPr id="5" name="Obraz 5" descr="Bezpłatne smsy, prezenty, testy - uważaj - kosztuj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zpłatne smsy, prezenty, testy - uważaj - kosztuj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p w:rsidR="00FE6DFB" w:rsidRPr="00FE6DFB" w:rsidRDefault="00FE6DFB" w:rsidP="00FE6DF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b/>
          <w:bCs/>
          <w:i/>
          <w:iCs/>
          <w:sz w:val="24"/>
          <w:szCs w:val="24"/>
          <w:lang w:eastAsia="pl-PL"/>
        </w:rPr>
        <w:t>Odbierz prezent. Testuj za darmo. Wyślij sms  </w:t>
      </w:r>
      <w:r w:rsidRPr="00FE6DFB">
        <w:rPr>
          <w:rFonts w:ascii="Times New Roman" w:eastAsia="Times New Roman" w:hAnsi="Times New Roman" w:cs="Times New Roman"/>
          <w:b/>
          <w:bCs/>
          <w:sz w:val="24"/>
          <w:szCs w:val="24"/>
          <w:lang w:eastAsia="pl-PL"/>
        </w:rPr>
        <w:t>- takie oferty występują na wielu stronach internetowych. Korzystając z nich nieostrożnie, narażamy się na niespodziewane koszty. Jak postępować, gdy mamy do czynienia z takimi serwisami?</w:t>
      </w:r>
    </w:p>
    <w:p w:rsidR="00FE6DFB" w:rsidRPr="007F51C5" w:rsidRDefault="00FE6DFB" w:rsidP="00FE6DFB">
      <w:pPr>
        <w:pBdr>
          <w:top w:val="single" w:sz="18" w:space="5" w:color="CCCCCC"/>
          <w:left w:val="single" w:sz="18" w:space="5" w:color="CCCCCC"/>
          <w:bottom w:val="single" w:sz="18" w:space="5" w:color="CCCCCC"/>
          <w:right w:val="single" w:sz="18" w:space="5" w:color="CCCCCC"/>
        </w:pBdr>
        <w:shd w:val="clear" w:color="auto" w:fill="FFFFFF"/>
        <w:spacing w:before="75" w:after="100" w:line="240" w:lineRule="auto"/>
        <w:ind w:left="210"/>
        <w:rPr>
          <w:rFonts w:ascii="Times New Roman" w:eastAsia="Times New Roman" w:hAnsi="Times New Roman" w:cs="Times New Roman"/>
          <w:sz w:val="24"/>
          <w:szCs w:val="24"/>
          <w:lang w:eastAsia="pl-PL"/>
        </w:rPr>
      </w:pPr>
      <w:r w:rsidRPr="00FE6DFB">
        <w:rPr>
          <w:rFonts w:ascii="Times New Roman" w:eastAsia="Times New Roman" w:hAnsi="Times New Roman" w:cs="Times New Roman"/>
          <w:noProof/>
          <w:color w:val="133C8A"/>
          <w:sz w:val="24"/>
          <w:szCs w:val="24"/>
          <w:lang w:eastAsia="pl-PL"/>
        </w:rPr>
        <w:drawing>
          <wp:inline distT="0" distB="0" distL="0" distR="0" wp14:anchorId="3617A186" wp14:editId="3363FCB7">
            <wp:extent cx="1714500" cy="1714500"/>
            <wp:effectExtent l="0" t="0" r="0" b="0"/>
            <wp:docPr id="6" name="Obraz 6" descr="Paweł Ratyński, Biuro prasowe UOK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eł Ratyński, Biuro prasowe UOK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FE6DFB">
        <w:rPr>
          <w:rFonts w:ascii="Times New Roman" w:eastAsia="Times New Roman" w:hAnsi="Times New Roman" w:cs="Times New Roman"/>
          <w:color w:val="133C8A"/>
          <w:sz w:val="24"/>
          <w:szCs w:val="24"/>
          <w:lang w:eastAsia="pl-PL"/>
        </w:rPr>
        <w:br/>
      </w:r>
      <w:hyperlink r:id="rId7" w:tooltip="Paweł Ratyński, Biuro prasowe UOKiK - porady" w:history="1">
        <w:r w:rsidRPr="007F51C5">
          <w:rPr>
            <w:rFonts w:ascii="Times New Roman" w:eastAsia="Times New Roman" w:hAnsi="Times New Roman" w:cs="Times New Roman"/>
            <w:sz w:val="24"/>
            <w:szCs w:val="24"/>
            <w:u w:val="single"/>
            <w:lang w:eastAsia="pl-PL"/>
          </w:rPr>
          <w:t>Paweł Ratyński, Biuro prasowe UOKiK - porady</w:t>
        </w:r>
      </w:hyperlink>
      <w:r w:rsidRPr="007F51C5">
        <w:rPr>
          <w:rFonts w:ascii="Times New Roman" w:eastAsia="Times New Roman" w:hAnsi="Times New Roman" w:cs="Times New Roman"/>
          <w:sz w:val="24"/>
          <w:szCs w:val="24"/>
          <w:lang w:eastAsia="pl-PL"/>
        </w:rPr>
        <w:br/>
      </w:r>
      <w:r w:rsidRPr="007F51C5">
        <w:rPr>
          <w:rFonts w:ascii="Times New Roman" w:eastAsia="Times New Roman" w:hAnsi="Times New Roman" w:cs="Times New Roman"/>
          <w:sz w:val="24"/>
          <w:szCs w:val="24"/>
          <w:lang w:eastAsia="pl-PL"/>
        </w:rPr>
        <w:br/>
      </w:r>
      <w:hyperlink r:id="rId8" w:history="1">
        <w:r w:rsidRPr="007F51C5">
          <w:rPr>
            <w:rFonts w:ascii="Times New Roman" w:eastAsia="Times New Roman" w:hAnsi="Times New Roman" w:cs="Times New Roman"/>
            <w:b/>
            <w:bCs/>
            <w:sz w:val="24"/>
            <w:szCs w:val="24"/>
            <w:u w:val="single"/>
            <w:lang w:eastAsia="pl-PL"/>
          </w:rPr>
          <w:t>Zobacz więcej materiałów multimedialnych</w:t>
        </w:r>
      </w:hyperlink>
    </w:p>
    <w:p w:rsidR="00FE6DFB" w:rsidRPr="00FE6DFB" w:rsidRDefault="00FE6DFB" w:rsidP="00FE6DF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sz w:val="24"/>
          <w:szCs w:val="24"/>
          <w:lang w:eastAsia="pl-PL"/>
        </w:rPr>
        <w:t xml:space="preserve">Konsekwencją korzystania z tego, co w oferowane jest w Internecie pod hasłem </w:t>
      </w:r>
      <w:r w:rsidRPr="00FE6DFB">
        <w:rPr>
          <w:rFonts w:ascii="Times New Roman" w:eastAsia="Times New Roman" w:hAnsi="Times New Roman" w:cs="Times New Roman"/>
          <w:i/>
          <w:iCs/>
          <w:sz w:val="24"/>
          <w:szCs w:val="24"/>
          <w:lang w:eastAsia="pl-PL"/>
        </w:rPr>
        <w:t>bezpłatne,</w:t>
      </w:r>
      <w:r w:rsidRPr="00FE6DFB">
        <w:rPr>
          <w:rFonts w:ascii="Times New Roman" w:eastAsia="Times New Roman" w:hAnsi="Times New Roman" w:cs="Times New Roman"/>
          <w:sz w:val="24"/>
          <w:szCs w:val="24"/>
          <w:lang w:eastAsia="pl-PL"/>
        </w:rPr>
        <w:t xml:space="preserve"> mogą być późniejsze koszty. </w:t>
      </w:r>
      <w:r w:rsidRPr="00FE6DFB">
        <w:rPr>
          <w:rFonts w:ascii="Times New Roman" w:eastAsia="Times New Roman" w:hAnsi="Times New Roman" w:cs="Times New Roman"/>
          <w:b/>
          <w:bCs/>
          <w:sz w:val="24"/>
          <w:szCs w:val="24"/>
          <w:lang w:eastAsia="pl-PL"/>
        </w:rPr>
        <w:t xml:space="preserve">Wysłanie pojedynczego smsa, zamówienie darmowych próbek lub bezpłatnego okresu testowego może spowodować uruchomienie subskrypcji na płatne usługi. </w:t>
      </w:r>
      <w:r w:rsidRPr="00FE6DFB">
        <w:rPr>
          <w:rFonts w:ascii="Times New Roman" w:eastAsia="Times New Roman" w:hAnsi="Times New Roman" w:cs="Times New Roman"/>
          <w:sz w:val="24"/>
          <w:szCs w:val="24"/>
          <w:lang w:eastAsia="pl-PL"/>
        </w:rPr>
        <w:t>Problemy konsumentów wynikają najczęściej z niepełnych lub wprowadzających w błąd informacji udzielanych przez przedsiębiorców, utrudniania rezygnacji z płatnej usługi po zakończeniu okresu próbnego, a także wykorzystywania danych osobowych przekazanych przy zamawianiu „darmowej” oferty do przesyłania spamu. Dodatkowym utrudnieniem może być nieuchwytność nieuczciwych przedsiębiorców, którzy rejestrują działalność gospodarczą poza Unia Europejską, i niestosowanie przez nich przepisów ustawy o prawach konsumenta.</w:t>
      </w:r>
    </w:p>
    <w:p w:rsidR="00FE6DFB" w:rsidRPr="00FE6DFB" w:rsidRDefault="00FE6DFB" w:rsidP="00FE6DF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b/>
          <w:bCs/>
          <w:sz w:val="24"/>
          <w:szCs w:val="24"/>
          <w:lang w:eastAsia="pl-PL"/>
        </w:rPr>
        <w:t xml:space="preserve">Jak radzić sobie na rynku „darmowych” produktów i usług? </w:t>
      </w:r>
      <w:r w:rsidRPr="00FE6DFB">
        <w:rPr>
          <w:rFonts w:ascii="Times New Roman" w:eastAsia="Times New Roman" w:hAnsi="Times New Roman" w:cs="Times New Roman"/>
          <w:sz w:val="24"/>
          <w:szCs w:val="24"/>
          <w:lang w:eastAsia="pl-PL"/>
        </w:rPr>
        <w:t>Przedstawiamy informacje o najważniejszych zagrożeniach i porady dotyczące bezpiecznego poruszania się w świecie kosztownych „prezentów” z sieci.</w:t>
      </w:r>
    </w:p>
    <w:p w:rsidR="00FE6DFB" w:rsidRPr="00FE6DFB" w:rsidRDefault="00FE6DFB" w:rsidP="00FE6D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b/>
          <w:bCs/>
          <w:sz w:val="24"/>
          <w:szCs w:val="24"/>
          <w:lang w:eastAsia="pl-PL"/>
        </w:rPr>
        <w:t>Szukaj, sprawdzaj, informuj profesjonalistów.</w:t>
      </w:r>
      <w:r w:rsidRPr="00FE6DFB">
        <w:rPr>
          <w:rFonts w:ascii="Times New Roman" w:eastAsia="Times New Roman" w:hAnsi="Times New Roman" w:cs="Times New Roman"/>
          <w:sz w:val="24"/>
          <w:szCs w:val="24"/>
          <w:lang w:eastAsia="pl-PL"/>
        </w:rPr>
        <w:t xml:space="preserve"> Przedsiębiorca prowadzący działalność w Internecie ma szereg obowiązków informacyjnych, których niedopełnienie może stanowić podstawę do zawiadomienia firmy hostingowej (usługodawcy, na którego serwerze zlokalizowany jest serwis WWW) oraz do wszczęcia postępowania przez UOKiK. Sygnałem ostrzegawczym może być np. </w:t>
      </w:r>
      <w:r w:rsidRPr="00FE6DFB">
        <w:rPr>
          <w:rFonts w:ascii="Times New Roman" w:eastAsia="Times New Roman" w:hAnsi="Times New Roman" w:cs="Times New Roman"/>
          <w:b/>
          <w:bCs/>
          <w:sz w:val="24"/>
          <w:szCs w:val="24"/>
          <w:lang w:eastAsia="pl-PL"/>
        </w:rPr>
        <w:t>brak danych kontaktowych przedsiębiorcy lub dane nieprawdziwe,</w:t>
      </w:r>
      <w:r w:rsidRPr="00FE6DFB">
        <w:rPr>
          <w:rFonts w:ascii="Times New Roman" w:eastAsia="Times New Roman" w:hAnsi="Times New Roman" w:cs="Times New Roman"/>
          <w:sz w:val="24"/>
          <w:szCs w:val="24"/>
          <w:lang w:eastAsia="pl-PL"/>
        </w:rPr>
        <w:t xml:space="preserve"> których nie da się zweryfikować w internetowych rejestrach (dostępne są wyszukiwarki: osób fizycznych prowadzących działalność i </w:t>
      </w:r>
      <w:hyperlink r:id="rId9" w:history="1">
        <w:r w:rsidRPr="00FE6DFB">
          <w:rPr>
            <w:rFonts w:ascii="Times New Roman" w:eastAsia="Times New Roman" w:hAnsi="Times New Roman" w:cs="Times New Roman"/>
            <w:sz w:val="24"/>
            <w:szCs w:val="24"/>
            <w:lang w:eastAsia="pl-PL"/>
          </w:rPr>
          <w:t>spółek</w:t>
        </w:r>
      </w:hyperlink>
      <w:r w:rsidRPr="00FE6DFB">
        <w:rPr>
          <w:rFonts w:ascii="Times New Roman" w:eastAsia="Times New Roman" w:hAnsi="Times New Roman" w:cs="Times New Roman"/>
          <w:sz w:val="24"/>
          <w:szCs w:val="24"/>
          <w:lang w:eastAsia="pl-PL"/>
        </w:rPr>
        <w:t xml:space="preserve">). </w:t>
      </w:r>
      <w:r w:rsidRPr="00FE6DFB">
        <w:rPr>
          <w:rFonts w:ascii="Times New Roman" w:eastAsia="Times New Roman" w:hAnsi="Times New Roman" w:cs="Times New Roman"/>
          <w:b/>
          <w:bCs/>
          <w:sz w:val="24"/>
          <w:szCs w:val="24"/>
          <w:lang w:eastAsia="pl-PL"/>
        </w:rPr>
        <w:t>Zdecydowanie nie należy zawierać umowy za pośrednictwem strony, na której brakuje danych przedsiębiorcy.</w:t>
      </w:r>
    </w:p>
    <w:p w:rsidR="00FE6DFB" w:rsidRPr="00FE6DFB" w:rsidRDefault="00FE6DFB" w:rsidP="00FE6DF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sz w:val="24"/>
          <w:szCs w:val="24"/>
          <w:lang w:eastAsia="pl-PL"/>
        </w:rPr>
        <w:lastRenderedPageBreak/>
        <w:t xml:space="preserve">O wszelkich podejrzeniach zawiadom firmę hostingową lub – jeśli kontakt z nią okaże się utrudniony - rejestratora domeny. Ich dane możesz ustalić na stronie: </w:t>
      </w:r>
      <w:hyperlink r:id="rId10" w:history="1">
        <w:r w:rsidRPr="007F51C5">
          <w:rPr>
            <w:rFonts w:ascii="Times New Roman" w:eastAsia="Times New Roman" w:hAnsi="Times New Roman" w:cs="Times New Roman"/>
            <w:sz w:val="24"/>
            <w:szCs w:val="24"/>
            <w:u w:val="single"/>
            <w:lang w:eastAsia="pl-PL"/>
          </w:rPr>
          <w:t>http://www.dns.pl/</w:t>
        </w:r>
      </w:hyperlink>
      <w:r w:rsidRPr="007F51C5">
        <w:rPr>
          <w:rFonts w:ascii="Times New Roman" w:eastAsia="Times New Roman" w:hAnsi="Times New Roman" w:cs="Times New Roman"/>
          <w:sz w:val="24"/>
          <w:szCs w:val="24"/>
          <w:lang w:eastAsia="pl-PL"/>
        </w:rPr>
        <w:t xml:space="preserve"> lub </w:t>
      </w:r>
      <w:hyperlink r:id="rId11" w:history="1">
        <w:r w:rsidRPr="007F51C5">
          <w:rPr>
            <w:rFonts w:ascii="Times New Roman" w:eastAsia="Times New Roman" w:hAnsi="Times New Roman" w:cs="Times New Roman"/>
            <w:sz w:val="24"/>
            <w:szCs w:val="24"/>
            <w:u w:val="single"/>
            <w:lang w:eastAsia="pl-PL"/>
          </w:rPr>
          <w:t>http://whois.domaintools.com/</w:t>
        </w:r>
      </w:hyperlink>
      <w:r w:rsidRPr="007F51C5">
        <w:rPr>
          <w:rFonts w:ascii="Times New Roman" w:eastAsia="Times New Roman" w:hAnsi="Times New Roman" w:cs="Times New Roman"/>
          <w:sz w:val="24"/>
          <w:szCs w:val="24"/>
          <w:lang w:eastAsia="pl-PL"/>
        </w:rPr>
        <w:t xml:space="preserve"> (dla domen zagranicznych). Wynikająca z </w:t>
      </w:r>
      <w:hyperlink r:id="rId12" w:history="1">
        <w:r w:rsidRPr="007F51C5">
          <w:rPr>
            <w:rFonts w:ascii="Times New Roman" w:eastAsia="Times New Roman" w:hAnsi="Times New Roman" w:cs="Times New Roman"/>
            <w:sz w:val="24"/>
            <w:szCs w:val="24"/>
            <w:u w:val="single"/>
            <w:lang w:eastAsia="pl-PL"/>
          </w:rPr>
          <w:t>przepisów</w:t>
        </w:r>
      </w:hyperlink>
      <w:r w:rsidRPr="007F51C5">
        <w:rPr>
          <w:rFonts w:ascii="Times New Roman" w:eastAsia="Times New Roman" w:hAnsi="Times New Roman" w:cs="Times New Roman"/>
          <w:sz w:val="24"/>
          <w:szCs w:val="24"/>
          <w:lang w:eastAsia="pl-PL"/>
        </w:rPr>
        <w:t xml:space="preserve"> </w:t>
      </w:r>
      <w:r w:rsidRPr="007F51C5">
        <w:rPr>
          <w:rFonts w:ascii="Times New Roman" w:eastAsia="Times New Roman" w:hAnsi="Times New Roman" w:cs="Times New Roman"/>
          <w:b/>
          <w:bCs/>
          <w:sz w:val="24"/>
          <w:szCs w:val="24"/>
          <w:lang w:eastAsia="pl-PL"/>
        </w:rPr>
        <w:t xml:space="preserve">procedura </w:t>
      </w:r>
      <w:proofErr w:type="spellStart"/>
      <w:r w:rsidRPr="007F51C5">
        <w:rPr>
          <w:rFonts w:ascii="Times New Roman" w:eastAsia="Times New Roman" w:hAnsi="Times New Roman" w:cs="Times New Roman"/>
          <w:b/>
          <w:bCs/>
          <w:i/>
          <w:iCs/>
          <w:sz w:val="24"/>
          <w:szCs w:val="24"/>
          <w:lang w:eastAsia="pl-PL"/>
        </w:rPr>
        <w:t>notice</w:t>
      </w:r>
      <w:proofErr w:type="spellEnd"/>
      <w:r w:rsidRPr="007F51C5">
        <w:rPr>
          <w:rFonts w:ascii="Times New Roman" w:eastAsia="Times New Roman" w:hAnsi="Times New Roman" w:cs="Times New Roman"/>
          <w:b/>
          <w:bCs/>
          <w:i/>
          <w:iCs/>
          <w:sz w:val="24"/>
          <w:szCs w:val="24"/>
          <w:lang w:eastAsia="pl-PL"/>
        </w:rPr>
        <w:t xml:space="preserve"> and </w:t>
      </w:r>
      <w:proofErr w:type="spellStart"/>
      <w:r w:rsidRPr="007F51C5">
        <w:rPr>
          <w:rFonts w:ascii="Times New Roman" w:eastAsia="Times New Roman" w:hAnsi="Times New Roman" w:cs="Times New Roman"/>
          <w:b/>
          <w:bCs/>
          <w:i/>
          <w:iCs/>
          <w:sz w:val="24"/>
          <w:szCs w:val="24"/>
          <w:lang w:eastAsia="pl-PL"/>
        </w:rPr>
        <w:t>ta</w:t>
      </w:r>
      <w:r w:rsidRPr="00FE6DFB">
        <w:rPr>
          <w:rFonts w:ascii="Times New Roman" w:eastAsia="Times New Roman" w:hAnsi="Times New Roman" w:cs="Times New Roman"/>
          <w:b/>
          <w:bCs/>
          <w:i/>
          <w:iCs/>
          <w:sz w:val="24"/>
          <w:szCs w:val="24"/>
          <w:lang w:eastAsia="pl-PL"/>
        </w:rPr>
        <w:t>kedown</w:t>
      </w:r>
      <w:proofErr w:type="spellEnd"/>
      <w:r w:rsidRPr="00FE6DFB">
        <w:rPr>
          <w:rFonts w:ascii="Times New Roman" w:eastAsia="Times New Roman" w:hAnsi="Times New Roman" w:cs="Times New Roman"/>
          <w:sz w:val="24"/>
          <w:szCs w:val="24"/>
          <w:lang w:eastAsia="pl-PL"/>
        </w:rPr>
        <w:t xml:space="preserve">  pozwala nawet na wyłączanie serwisów, których działania są bezprawne. W 2015 roku z inicjatywy UOKiK zablokowanych zostało blisko 20 stron internetowych. Były to piramidy finansowe, serwisy poświęcone suplementom diety, sklepy internetowe i serwisy usługowe.  </w:t>
      </w:r>
    </w:p>
    <w:p w:rsidR="00FE6DFB" w:rsidRPr="00FE6DFB" w:rsidRDefault="00FE6DFB" w:rsidP="00FE6D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b/>
          <w:bCs/>
          <w:sz w:val="24"/>
          <w:szCs w:val="24"/>
          <w:lang w:eastAsia="pl-PL"/>
        </w:rPr>
        <w:t>Zbieraj dowody.</w:t>
      </w:r>
      <w:r w:rsidRPr="00FE6DFB">
        <w:rPr>
          <w:rFonts w:ascii="Times New Roman" w:eastAsia="Times New Roman" w:hAnsi="Times New Roman" w:cs="Times New Roman"/>
          <w:sz w:val="24"/>
          <w:szCs w:val="24"/>
          <w:lang w:eastAsia="pl-PL"/>
        </w:rPr>
        <w:t xml:space="preserve"> Obawiasz się, że strona internetowa lub reklama zniknie i stracisz możliwość udowodnienia przedsiębiorcy, że wprowadzał w błąd? Najprostszym sposobem jest zapisanie obrazu wyświetlanego na monitorze. Do wykonania </w:t>
      </w:r>
      <w:r w:rsidRPr="00FE6DFB">
        <w:rPr>
          <w:rFonts w:ascii="Times New Roman" w:eastAsia="Times New Roman" w:hAnsi="Times New Roman" w:cs="Times New Roman"/>
          <w:b/>
          <w:bCs/>
          <w:sz w:val="24"/>
          <w:szCs w:val="24"/>
          <w:lang w:eastAsia="pl-PL"/>
        </w:rPr>
        <w:t>zrzutu ekranowego</w:t>
      </w:r>
      <w:r w:rsidRPr="00FE6DFB">
        <w:rPr>
          <w:rFonts w:ascii="Times New Roman" w:eastAsia="Times New Roman" w:hAnsi="Times New Roman" w:cs="Times New Roman"/>
          <w:sz w:val="24"/>
          <w:szCs w:val="24"/>
          <w:lang w:eastAsia="pl-PL"/>
        </w:rPr>
        <w:t xml:space="preserve"> służy przycisk </w:t>
      </w:r>
      <w:proofErr w:type="spellStart"/>
      <w:r w:rsidRPr="00FE6DFB">
        <w:rPr>
          <w:rFonts w:ascii="Times New Roman" w:eastAsia="Times New Roman" w:hAnsi="Times New Roman" w:cs="Times New Roman"/>
          <w:i/>
          <w:iCs/>
          <w:sz w:val="24"/>
          <w:szCs w:val="24"/>
          <w:lang w:eastAsia="pl-PL"/>
        </w:rPr>
        <w:t>PrintScreen</w:t>
      </w:r>
      <w:proofErr w:type="spellEnd"/>
      <w:r w:rsidRPr="00FE6DFB">
        <w:rPr>
          <w:rFonts w:ascii="Times New Roman" w:eastAsia="Times New Roman" w:hAnsi="Times New Roman" w:cs="Times New Roman"/>
          <w:sz w:val="24"/>
          <w:szCs w:val="24"/>
          <w:lang w:eastAsia="pl-PL"/>
        </w:rPr>
        <w:t xml:space="preserve"> na klawiaturze. Obraz przedstawiający reklamę może być dowodem, gdy zdecydujesz się </w:t>
      </w:r>
      <w:r w:rsidRPr="00FE6DFB">
        <w:rPr>
          <w:rFonts w:ascii="Times New Roman" w:eastAsia="Times New Roman" w:hAnsi="Times New Roman" w:cs="Times New Roman"/>
          <w:b/>
          <w:bCs/>
          <w:sz w:val="24"/>
          <w:szCs w:val="24"/>
          <w:lang w:eastAsia="pl-PL"/>
        </w:rPr>
        <w:t>egzekwować odszkodowanie od serwisu, w którym natknąłeś się na nieuczciwą reklamę.</w:t>
      </w:r>
    </w:p>
    <w:p w:rsidR="00FE6DFB" w:rsidRPr="00FE6DFB" w:rsidRDefault="00FE6DFB" w:rsidP="00FE6D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b/>
          <w:bCs/>
          <w:sz w:val="24"/>
          <w:szCs w:val="24"/>
          <w:lang w:eastAsia="pl-PL"/>
        </w:rPr>
        <w:t>Niespodziewane opłaty?</w:t>
      </w:r>
      <w:r w:rsidRPr="00FE6DFB">
        <w:rPr>
          <w:rFonts w:ascii="Times New Roman" w:eastAsia="Times New Roman" w:hAnsi="Times New Roman" w:cs="Times New Roman"/>
          <w:sz w:val="24"/>
          <w:szCs w:val="24"/>
          <w:lang w:eastAsia="pl-PL"/>
        </w:rPr>
        <w:t xml:space="preserve"> Zgodnie z prawem obowiązującym na terenie całej Unii Europejskiej, </w:t>
      </w:r>
      <w:hyperlink r:id="rId13" w:history="1">
        <w:r w:rsidRPr="00FE6DFB">
          <w:rPr>
            <w:rFonts w:ascii="Times New Roman" w:eastAsia="Times New Roman" w:hAnsi="Times New Roman" w:cs="Times New Roman"/>
            <w:sz w:val="24"/>
            <w:szCs w:val="24"/>
            <w:u w:val="single"/>
            <w:lang w:eastAsia="pl-PL"/>
          </w:rPr>
          <w:t>skuteczne zawarcie umowy przez Internet następuje jedynie w sytuacji, gdy przycisk służący do zgłoszenia zamówienia opatrzony jest jednoznaczną informacją o tym, że zawierana umowa będzie odpłatna</w:t>
        </w:r>
      </w:hyperlink>
      <w:r w:rsidRPr="00FE6DFB">
        <w:rPr>
          <w:rFonts w:ascii="Times New Roman" w:eastAsia="Times New Roman" w:hAnsi="Times New Roman" w:cs="Times New Roman"/>
          <w:sz w:val="24"/>
          <w:szCs w:val="24"/>
          <w:lang w:eastAsia="pl-PL"/>
        </w:rPr>
        <w:t xml:space="preserve">. Możesz więc zakwestionować rachunek, który został nienależnie wystawiony, informując przedsiębiorcę, że nie uznajesz należności. Trudniejsza jest sytuacja, w której środki zostały pobrane z </w:t>
      </w:r>
      <w:r w:rsidRPr="00FE6DFB">
        <w:rPr>
          <w:rFonts w:ascii="Times New Roman" w:eastAsia="Times New Roman" w:hAnsi="Times New Roman" w:cs="Times New Roman"/>
          <w:b/>
          <w:bCs/>
          <w:sz w:val="24"/>
          <w:szCs w:val="24"/>
          <w:lang w:eastAsia="pl-PL"/>
        </w:rPr>
        <w:t>karty płatniczej lub kredytowej, której dane zostały przekazane przedsiębiorcy</w:t>
      </w:r>
      <w:r w:rsidRPr="00FE6DFB">
        <w:rPr>
          <w:rFonts w:ascii="Times New Roman" w:eastAsia="Times New Roman" w:hAnsi="Times New Roman" w:cs="Times New Roman"/>
          <w:sz w:val="24"/>
          <w:szCs w:val="24"/>
          <w:lang w:eastAsia="pl-PL"/>
        </w:rPr>
        <w:t xml:space="preserve">. W takich sytuacjach z pomocą przychodzi </w:t>
      </w:r>
      <w:r w:rsidRPr="00FE6DFB">
        <w:rPr>
          <w:rFonts w:ascii="Times New Roman" w:eastAsia="Times New Roman" w:hAnsi="Times New Roman" w:cs="Times New Roman"/>
          <w:b/>
          <w:bCs/>
          <w:sz w:val="24"/>
          <w:szCs w:val="24"/>
          <w:lang w:eastAsia="pl-PL"/>
        </w:rPr>
        <w:t xml:space="preserve">procedura </w:t>
      </w:r>
      <w:proofErr w:type="spellStart"/>
      <w:r w:rsidRPr="00FE6DFB">
        <w:rPr>
          <w:rFonts w:ascii="Times New Roman" w:eastAsia="Times New Roman" w:hAnsi="Times New Roman" w:cs="Times New Roman"/>
          <w:b/>
          <w:bCs/>
          <w:sz w:val="24"/>
          <w:szCs w:val="24"/>
          <w:lang w:eastAsia="pl-PL"/>
        </w:rPr>
        <w:t>charge-back</w:t>
      </w:r>
      <w:proofErr w:type="spellEnd"/>
      <w:r w:rsidRPr="00FE6DFB">
        <w:rPr>
          <w:rFonts w:ascii="Times New Roman" w:eastAsia="Times New Roman" w:hAnsi="Times New Roman" w:cs="Times New Roman"/>
          <w:sz w:val="24"/>
          <w:szCs w:val="24"/>
          <w:lang w:eastAsia="pl-PL"/>
        </w:rPr>
        <w:t xml:space="preserve"> (zwrot środków na kartę). Jest ona realizowana przez wystawcę karty, np. bank. Do niego powinieneś zwrócić się o zwrot nienależnie pobranych pieniędzy.</w:t>
      </w:r>
    </w:p>
    <w:p w:rsidR="00FE6DFB" w:rsidRPr="00FE6DFB" w:rsidRDefault="00FE6DFB" w:rsidP="00FE6D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b/>
          <w:bCs/>
          <w:sz w:val="24"/>
          <w:szCs w:val="24"/>
          <w:lang w:eastAsia="pl-PL"/>
        </w:rPr>
        <w:t>Uwaga na kosztowne smsy – nie tylko wychodzące.</w:t>
      </w:r>
      <w:r w:rsidRPr="00FE6DFB">
        <w:rPr>
          <w:rFonts w:ascii="Times New Roman" w:eastAsia="Times New Roman" w:hAnsi="Times New Roman" w:cs="Times New Roman"/>
          <w:sz w:val="24"/>
          <w:szCs w:val="24"/>
          <w:lang w:eastAsia="pl-PL"/>
        </w:rPr>
        <w:t xml:space="preserve"> Do wysyłania smsów zachęcają sprzedawcy zarabiający na usługach </w:t>
      </w:r>
      <w:proofErr w:type="spellStart"/>
      <w:r w:rsidRPr="00FE6DFB">
        <w:rPr>
          <w:rFonts w:ascii="Times New Roman" w:eastAsia="Times New Roman" w:hAnsi="Times New Roman" w:cs="Times New Roman"/>
          <w:sz w:val="24"/>
          <w:szCs w:val="24"/>
          <w:lang w:eastAsia="pl-PL"/>
        </w:rPr>
        <w:t>premium</w:t>
      </w:r>
      <w:proofErr w:type="spellEnd"/>
      <w:r w:rsidRPr="00FE6DFB">
        <w:rPr>
          <w:rFonts w:ascii="Times New Roman" w:eastAsia="Times New Roman" w:hAnsi="Times New Roman" w:cs="Times New Roman"/>
          <w:sz w:val="24"/>
          <w:szCs w:val="24"/>
          <w:lang w:eastAsia="pl-PL"/>
        </w:rPr>
        <w:t xml:space="preserve"> i płatnych subskrypcjach. Oferty pojawiają się m.in. w serwisach społecznościowych. Zapewniają one np., że za </w:t>
      </w:r>
      <w:r w:rsidRPr="00FE6DFB">
        <w:rPr>
          <w:rFonts w:ascii="Times New Roman" w:eastAsia="Times New Roman" w:hAnsi="Times New Roman" w:cs="Times New Roman"/>
          <w:i/>
          <w:iCs/>
          <w:sz w:val="24"/>
          <w:szCs w:val="24"/>
          <w:lang w:eastAsia="pl-PL"/>
        </w:rPr>
        <w:t>jednego smsa</w:t>
      </w:r>
      <w:r w:rsidRPr="00FE6DFB">
        <w:rPr>
          <w:rFonts w:ascii="Times New Roman" w:eastAsia="Times New Roman" w:hAnsi="Times New Roman" w:cs="Times New Roman"/>
          <w:sz w:val="24"/>
          <w:szCs w:val="24"/>
          <w:lang w:eastAsia="pl-PL"/>
        </w:rPr>
        <w:t xml:space="preserve"> namierzymy telefon komórkowy, usuniemy z niego wirusa, czy potwierdzimy odbiór wygranej w konkursie. Warto wiedzieć, że nawet jeśli wysłanie wiadomości nie jest dodatkowo płatne, sms może uruchamiać subskrypcję usługi, w ramach której możemy np. codziennie otrzymywać zestaw płatnych smsów zwrotnych (koszt może przekroczyć nawet 30 zł brutto za jedną otrzymaną wiadomość). W takiej sytuacji pamiętajmy, że </w:t>
      </w:r>
      <w:r w:rsidRPr="00FE6DFB">
        <w:rPr>
          <w:rFonts w:ascii="Times New Roman" w:eastAsia="Times New Roman" w:hAnsi="Times New Roman" w:cs="Times New Roman"/>
          <w:b/>
          <w:bCs/>
          <w:sz w:val="24"/>
          <w:szCs w:val="24"/>
          <w:lang w:eastAsia="pl-PL"/>
        </w:rPr>
        <w:t xml:space="preserve">każdy operator zapewnia bezpłatnie możliwość wyłączenia lub zablokowania usług </w:t>
      </w:r>
      <w:proofErr w:type="spellStart"/>
      <w:r w:rsidRPr="00FE6DFB">
        <w:rPr>
          <w:rFonts w:ascii="Times New Roman" w:eastAsia="Times New Roman" w:hAnsi="Times New Roman" w:cs="Times New Roman"/>
          <w:b/>
          <w:bCs/>
          <w:sz w:val="24"/>
          <w:szCs w:val="24"/>
          <w:lang w:eastAsia="pl-PL"/>
        </w:rPr>
        <w:t>premium</w:t>
      </w:r>
      <w:proofErr w:type="spellEnd"/>
      <w:r w:rsidRPr="00FE6DFB">
        <w:rPr>
          <w:rFonts w:ascii="Times New Roman" w:eastAsia="Times New Roman" w:hAnsi="Times New Roman" w:cs="Times New Roman"/>
          <w:b/>
          <w:bCs/>
          <w:sz w:val="24"/>
          <w:szCs w:val="24"/>
          <w:lang w:eastAsia="pl-PL"/>
        </w:rPr>
        <w:t xml:space="preserve">. </w:t>
      </w:r>
      <w:r w:rsidRPr="00FE6DFB">
        <w:rPr>
          <w:rFonts w:ascii="Times New Roman" w:eastAsia="Times New Roman" w:hAnsi="Times New Roman" w:cs="Times New Roman"/>
          <w:sz w:val="24"/>
          <w:szCs w:val="24"/>
          <w:lang w:eastAsia="pl-PL"/>
        </w:rPr>
        <w:t xml:space="preserve">Reklamacje można składać zarówno do organizatora, jak również do agregatora usługi </w:t>
      </w:r>
      <w:proofErr w:type="spellStart"/>
      <w:r w:rsidRPr="00FE6DFB">
        <w:rPr>
          <w:rFonts w:ascii="Times New Roman" w:eastAsia="Times New Roman" w:hAnsi="Times New Roman" w:cs="Times New Roman"/>
          <w:sz w:val="24"/>
          <w:szCs w:val="24"/>
          <w:lang w:eastAsia="pl-PL"/>
        </w:rPr>
        <w:t>premium</w:t>
      </w:r>
      <w:proofErr w:type="spellEnd"/>
      <w:r w:rsidRPr="00FE6DFB">
        <w:rPr>
          <w:rFonts w:ascii="Times New Roman" w:eastAsia="Times New Roman" w:hAnsi="Times New Roman" w:cs="Times New Roman"/>
          <w:sz w:val="24"/>
          <w:szCs w:val="24"/>
          <w:lang w:eastAsia="pl-PL"/>
        </w:rPr>
        <w:t xml:space="preserve"> SMS, który ma zwykle siedzibę w kraju. Agregator jest pośrednikiem pomiędzy operatorem a organizatorem usługi.</w:t>
      </w:r>
    </w:p>
    <w:p w:rsidR="00FE6DFB" w:rsidRPr="00FE6DFB" w:rsidRDefault="00FE6DFB" w:rsidP="00FE6D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b/>
          <w:bCs/>
          <w:sz w:val="24"/>
          <w:szCs w:val="24"/>
          <w:lang w:eastAsia="pl-PL"/>
        </w:rPr>
        <w:t>Chroń swoje dane osobowe</w:t>
      </w:r>
      <w:r w:rsidRPr="00FE6DFB">
        <w:rPr>
          <w:rFonts w:ascii="Times New Roman" w:eastAsia="Times New Roman" w:hAnsi="Times New Roman" w:cs="Times New Roman"/>
          <w:sz w:val="24"/>
          <w:szCs w:val="24"/>
          <w:lang w:eastAsia="pl-PL"/>
        </w:rPr>
        <w:t xml:space="preserve">. Zwróć uwagę na zakres żądanych danych i cel ich gromadzenia. Sprzedawca nie zawsze musi poznać </w:t>
      </w:r>
      <w:r w:rsidRPr="00FE6DFB">
        <w:rPr>
          <w:rFonts w:ascii="Times New Roman" w:eastAsia="Times New Roman" w:hAnsi="Times New Roman" w:cs="Times New Roman"/>
          <w:b/>
          <w:bCs/>
          <w:sz w:val="24"/>
          <w:szCs w:val="24"/>
          <w:lang w:eastAsia="pl-PL"/>
        </w:rPr>
        <w:t>numer telefonu komórkowego</w:t>
      </w:r>
      <w:r w:rsidRPr="00FE6DFB">
        <w:rPr>
          <w:rFonts w:ascii="Times New Roman" w:eastAsia="Times New Roman" w:hAnsi="Times New Roman" w:cs="Times New Roman"/>
          <w:sz w:val="24"/>
          <w:szCs w:val="24"/>
          <w:lang w:eastAsia="pl-PL"/>
        </w:rPr>
        <w:t xml:space="preserve"> kupującego (w niektórych przypadkach jego podanie może oznaczać skorzystanie z usługi </w:t>
      </w:r>
      <w:proofErr w:type="spellStart"/>
      <w:r w:rsidRPr="00FE6DFB">
        <w:rPr>
          <w:rFonts w:ascii="Times New Roman" w:eastAsia="Times New Roman" w:hAnsi="Times New Roman" w:cs="Times New Roman"/>
          <w:sz w:val="24"/>
          <w:szCs w:val="24"/>
          <w:lang w:eastAsia="pl-PL"/>
        </w:rPr>
        <w:t>premium</w:t>
      </w:r>
      <w:proofErr w:type="spellEnd"/>
      <w:r w:rsidRPr="00FE6DFB">
        <w:rPr>
          <w:rFonts w:ascii="Times New Roman" w:eastAsia="Times New Roman" w:hAnsi="Times New Roman" w:cs="Times New Roman"/>
          <w:sz w:val="24"/>
          <w:szCs w:val="24"/>
          <w:lang w:eastAsia="pl-PL"/>
        </w:rPr>
        <w:t xml:space="preserve"> polegającej na odbieraniu lub wysyłaniu kosztownych smsów).Warto też ostrożnie podawać </w:t>
      </w:r>
      <w:r w:rsidRPr="00FE6DFB">
        <w:rPr>
          <w:rFonts w:ascii="Times New Roman" w:eastAsia="Times New Roman" w:hAnsi="Times New Roman" w:cs="Times New Roman"/>
          <w:b/>
          <w:bCs/>
          <w:sz w:val="24"/>
          <w:szCs w:val="24"/>
          <w:lang w:eastAsia="pl-PL"/>
        </w:rPr>
        <w:t>adres e-mail</w:t>
      </w:r>
      <w:r w:rsidRPr="00FE6DFB">
        <w:rPr>
          <w:rFonts w:ascii="Times New Roman" w:eastAsia="Times New Roman" w:hAnsi="Times New Roman" w:cs="Times New Roman"/>
          <w:sz w:val="24"/>
          <w:szCs w:val="24"/>
          <w:lang w:eastAsia="pl-PL"/>
        </w:rPr>
        <w:t>, gdyż może on być cenną zdobyczą dla spamerów, którzy następnie zasypią nas wiadomościami lub w skrajnych wypadkach - wykorzystają nasz adres do rozsyłania spamu.</w:t>
      </w:r>
    </w:p>
    <w:p w:rsidR="00FE6DFB" w:rsidRPr="00FE6DFB" w:rsidRDefault="00FE6DFB" w:rsidP="00FE6D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b/>
          <w:bCs/>
          <w:sz w:val="24"/>
          <w:szCs w:val="24"/>
          <w:lang w:eastAsia="pl-PL"/>
        </w:rPr>
        <w:t>Sprawdzaj i porównuj oferty.</w:t>
      </w:r>
      <w:r w:rsidRPr="00FE6DFB">
        <w:rPr>
          <w:rFonts w:ascii="Times New Roman" w:eastAsia="Times New Roman" w:hAnsi="Times New Roman" w:cs="Times New Roman"/>
          <w:sz w:val="24"/>
          <w:szCs w:val="24"/>
          <w:lang w:eastAsia="pl-PL"/>
        </w:rPr>
        <w:t xml:space="preserve"> Warto samodzielnie analizować i porównywać koszty usługi. Zdarza się bowiem, że przedsiębiorcy prezentują je w taki sposób, byśmy </w:t>
      </w:r>
      <w:r w:rsidRPr="00FE6DFB">
        <w:rPr>
          <w:rFonts w:ascii="Times New Roman" w:eastAsia="Times New Roman" w:hAnsi="Times New Roman" w:cs="Times New Roman"/>
          <w:sz w:val="24"/>
          <w:szCs w:val="24"/>
          <w:lang w:eastAsia="pl-PL"/>
        </w:rPr>
        <w:lastRenderedPageBreak/>
        <w:t xml:space="preserve">przekonani o korzyściach podjęli decyzję o zamówieniu najdroższej usługi. Jednym z częściej stosowanych sposobów jest </w:t>
      </w:r>
      <w:r w:rsidRPr="00FE6DFB">
        <w:rPr>
          <w:rFonts w:ascii="Times New Roman" w:eastAsia="Times New Roman" w:hAnsi="Times New Roman" w:cs="Times New Roman"/>
          <w:b/>
          <w:bCs/>
          <w:sz w:val="24"/>
          <w:szCs w:val="24"/>
          <w:lang w:eastAsia="pl-PL"/>
        </w:rPr>
        <w:t xml:space="preserve">ukrywanie całkowitego kosztu </w:t>
      </w:r>
      <w:r w:rsidRPr="00FE6DFB">
        <w:rPr>
          <w:rFonts w:ascii="Times New Roman" w:eastAsia="Times New Roman" w:hAnsi="Times New Roman" w:cs="Times New Roman"/>
          <w:sz w:val="24"/>
          <w:szCs w:val="24"/>
          <w:lang w:eastAsia="pl-PL"/>
        </w:rPr>
        <w:t>i eksponowanie opłaty stanowiącej ułamek zamówienia (np. należności za jeden dzień przy rocznej subskrypcji).</w:t>
      </w:r>
    </w:p>
    <w:p w:rsidR="00FE6DFB" w:rsidRPr="00FE6DFB" w:rsidRDefault="00FE6DFB" w:rsidP="00FE6DF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6DFB">
        <w:rPr>
          <w:rFonts w:ascii="Times New Roman" w:eastAsia="Times New Roman" w:hAnsi="Times New Roman" w:cs="Times New Roman"/>
          <w:b/>
          <w:bCs/>
          <w:sz w:val="24"/>
          <w:szCs w:val="24"/>
          <w:lang w:eastAsia="pl-PL"/>
        </w:rPr>
        <w:t>Korzystaj z bezpłatnej pomocy prawnej:</w:t>
      </w:r>
    </w:p>
    <w:p w:rsidR="00FE6DFB" w:rsidRPr="007F51C5" w:rsidRDefault="005B5203" w:rsidP="00FE6D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14" w:history="1">
        <w:r w:rsidR="00FE6DFB" w:rsidRPr="007F51C5">
          <w:rPr>
            <w:rFonts w:ascii="Times New Roman" w:eastAsia="Times New Roman" w:hAnsi="Times New Roman" w:cs="Times New Roman"/>
            <w:sz w:val="24"/>
            <w:szCs w:val="24"/>
            <w:u w:val="single"/>
            <w:lang w:eastAsia="pl-PL"/>
          </w:rPr>
          <w:t>Miejscy i powiatowi rzecznicy konsumentów, Inspekcja Handlowa i organizacje konsumenckie</w:t>
        </w:r>
      </w:hyperlink>
      <w:r w:rsidR="00FE6DFB" w:rsidRPr="007F51C5">
        <w:rPr>
          <w:rFonts w:ascii="Times New Roman" w:eastAsia="Times New Roman" w:hAnsi="Times New Roman" w:cs="Times New Roman"/>
          <w:b/>
          <w:bCs/>
          <w:sz w:val="24"/>
          <w:szCs w:val="24"/>
          <w:lang w:eastAsia="pl-PL"/>
        </w:rPr>
        <w:t xml:space="preserve"> udzielają konsumentom bezpłatnej pomocy prawnej w przypadku sporów z przedsiębiorcami.  </w:t>
      </w:r>
    </w:p>
    <w:p w:rsidR="00FE6DFB" w:rsidRPr="007F51C5" w:rsidRDefault="00FE6DFB" w:rsidP="00FE6D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51C5">
        <w:rPr>
          <w:rFonts w:ascii="Times New Roman" w:eastAsia="Times New Roman" w:hAnsi="Times New Roman" w:cs="Times New Roman"/>
          <w:b/>
          <w:bCs/>
          <w:sz w:val="24"/>
          <w:szCs w:val="24"/>
          <w:lang w:eastAsia="pl-PL"/>
        </w:rPr>
        <w:t>W przypadku problemów z zagranicznym przedsiębiorcą, który ma siedzibę na terenie UE warto skorzystać ze wsparcia</w:t>
      </w:r>
      <w:r w:rsidRPr="007F51C5">
        <w:rPr>
          <w:rFonts w:ascii="Times New Roman" w:eastAsia="Times New Roman" w:hAnsi="Times New Roman" w:cs="Times New Roman"/>
          <w:sz w:val="24"/>
          <w:szCs w:val="24"/>
          <w:lang w:eastAsia="pl-PL"/>
        </w:rPr>
        <w:t xml:space="preserve"> </w:t>
      </w:r>
      <w:hyperlink r:id="rId15" w:history="1">
        <w:r w:rsidRPr="007F51C5">
          <w:rPr>
            <w:rFonts w:ascii="Times New Roman" w:eastAsia="Times New Roman" w:hAnsi="Times New Roman" w:cs="Times New Roman"/>
            <w:sz w:val="24"/>
            <w:szCs w:val="24"/>
            <w:u w:val="single"/>
            <w:lang w:eastAsia="pl-PL"/>
          </w:rPr>
          <w:t>Europejskiego Centrum Konsumenckiego</w:t>
        </w:r>
      </w:hyperlink>
      <w:r w:rsidRPr="007F51C5">
        <w:rPr>
          <w:rFonts w:ascii="Times New Roman" w:eastAsia="Times New Roman" w:hAnsi="Times New Roman" w:cs="Times New Roman"/>
          <w:sz w:val="24"/>
          <w:szCs w:val="24"/>
          <w:lang w:eastAsia="pl-PL"/>
        </w:rPr>
        <w:t>.</w:t>
      </w:r>
    </w:p>
    <w:p w:rsidR="00FE6DFB" w:rsidRPr="007F51C5" w:rsidRDefault="00FE6DFB" w:rsidP="00FE6D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51C5">
        <w:rPr>
          <w:rFonts w:ascii="Times New Roman" w:eastAsia="Times New Roman" w:hAnsi="Times New Roman" w:cs="Times New Roman"/>
          <w:sz w:val="24"/>
          <w:szCs w:val="24"/>
          <w:lang w:eastAsia="pl-PL"/>
        </w:rPr>
        <w:t xml:space="preserve">W sprawach związanych z </w:t>
      </w:r>
      <w:r w:rsidRPr="007F51C5">
        <w:rPr>
          <w:rFonts w:ascii="Times New Roman" w:eastAsia="Times New Roman" w:hAnsi="Times New Roman" w:cs="Times New Roman"/>
          <w:b/>
          <w:bCs/>
          <w:sz w:val="24"/>
          <w:szCs w:val="24"/>
          <w:lang w:eastAsia="pl-PL"/>
        </w:rPr>
        <w:t>ochroną danych osobowych</w:t>
      </w:r>
      <w:r w:rsidRPr="007F51C5">
        <w:rPr>
          <w:rFonts w:ascii="Times New Roman" w:eastAsia="Times New Roman" w:hAnsi="Times New Roman" w:cs="Times New Roman"/>
          <w:sz w:val="24"/>
          <w:szCs w:val="24"/>
          <w:lang w:eastAsia="pl-PL"/>
        </w:rPr>
        <w:t xml:space="preserve">, skorzystaj z pomocy </w:t>
      </w:r>
      <w:hyperlink r:id="rId16" w:history="1">
        <w:r w:rsidRPr="007F51C5">
          <w:rPr>
            <w:rFonts w:ascii="Times New Roman" w:eastAsia="Times New Roman" w:hAnsi="Times New Roman" w:cs="Times New Roman"/>
            <w:sz w:val="24"/>
            <w:szCs w:val="24"/>
            <w:u w:val="single"/>
            <w:lang w:eastAsia="pl-PL"/>
          </w:rPr>
          <w:t>Generalnego Inspektora Danych Osobowych</w:t>
        </w:r>
      </w:hyperlink>
      <w:r w:rsidRPr="007F51C5">
        <w:rPr>
          <w:rFonts w:ascii="Times New Roman" w:eastAsia="Times New Roman" w:hAnsi="Times New Roman" w:cs="Times New Roman"/>
          <w:sz w:val="24"/>
          <w:szCs w:val="24"/>
          <w:lang w:eastAsia="pl-PL"/>
        </w:rPr>
        <w:t>.</w:t>
      </w:r>
    </w:p>
    <w:p w:rsidR="00FE6DFB" w:rsidRPr="007F51C5" w:rsidRDefault="00FE6DFB" w:rsidP="00FE6D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51C5">
        <w:rPr>
          <w:rFonts w:ascii="Times New Roman" w:eastAsia="Times New Roman" w:hAnsi="Times New Roman" w:cs="Times New Roman"/>
          <w:sz w:val="24"/>
          <w:szCs w:val="24"/>
          <w:lang w:eastAsia="pl-PL"/>
        </w:rPr>
        <w:t xml:space="preserve">Informacje o zagrożeniach bezpieczeństwa związanych np. z zorganizowanym przejmowaniem pocztowych kont internetowych lub rozpowszechnianiem złośliwego oprogramowania można tez zgłaszać </w:t>
      </w:r>
      <w:hyperlink r:id="rId17" w:history="1">
        <w:r w:rsidRPr="007F51C5">
          <w:rPr>
            <w:rFonts w:ascii="Times New Roman" w:eastAsia="Times New Roman" w:hAnsi="Times New Roman" w:cs="Times New Roman"/>
            <w:sz w:val="24"/>
            <w:szCs w:val="24"/>
            <w:u w:val="single"/>
            <w:lang w:eastAsia="pl-PL"/>
          </w:rPr>
          <w:t> do CERT (</w:t>
        </w:r>
        <w:proofErr w:type="spellStart"/>
        <w:r w:rsidRPr="007F51C5">
          <w:rPr>
            <w:rFonts w:ascii="Times New Roman" w:eastAsia="Times New Roman" w:hAnsi="Times New Roman" w:cs="Times New Roman"/>
            <w:sz w:val="24"/>
            <w:szCs w:val="24"/>
            <w:u w:val="single"/>
            <w:lang w:eastAsia="pl-PL"/>
          </w:rPr>
          <w:t>Computer</w:t>
        </w:r>
        <w:proofErr w:type="spellEnd"/>
        <w:r w:rsidRPr="007F51C5">
          <w:rPr>
            <w:rFonts w:ascii="Times New Roman" w:eastAsia="Times New Roman" w:hAnsi="Times New Roman" w:cs="Times New Roman"/>
            <w:sz w:val="24"/>
            <w:szCs w:val="24"/>
            <w:u w:val="single"/>
            <w:lang w:eastAsia="pl-PL"/>
          </w:rPr>
          <w:t xml:space="preserve"> </w:t>
        </w:r>
        <w:proofErr w:type="spellStart"/>
        <w:r w:rsidRPr="007F51C5">
          <w:rPr>
            <w:rFonts w:ascii="Times New Roman" w:eastAsia="Times New Roman" w:hAnsi="Times New Roman" w:cs="Times New Roman"/>
            <w:sz w:val="24"/>
            <w:szCs w:val="24"/>
            <w:u w:val="single"/>
            <w:lang w:eastAsia="pl-PL"/>
          </w:rPr>
          <w:t>Emergency</w:t>
        </w:r>
        <w:proofErr w:type="spellEnd"/>
        <w:r w:rsidRPr="007F51C5">
          <w:rPr>
            <w:rFonts w:ascii="Times New Roman" w:eastAsia="Times New Roman" w:hAnsi="Times New Roman" w:cs="Times New Roman"/>
            <w:sz w:val="24"/>
            <w:szCs w:val="24"/>
            <w:u w:val="single"/>
            <w:lang w:eastAsia="pl-PL"/>
          </w:rPr>
          <w:t xml:space="preserve"> </w:t>
        </w:r>
        <w:proofErr w:type="spellStart"/>
        <w:r w:rsidRPr="007F51C5">
          <w:rPr>
            <w:rFonts w:ascii="Times New Roman" w:eastAsia="Times New Roman" w:hAnsi="Times New Roman" w:cs="Times New Roman"/>
            <w:sz w:val="24"/>
            <w:szCs w:val="24"/>
            <w:u w:val="single"/>
            <w:lang w:eastAsia="pl-PL"/>
          </w:rPr>
          <w:t>Response</w:t>
        </w:r>
        <w:proofErr w:type="spellEnd"/>
        <w:r w:rsidRPr="007F51C5">
          <w:rPr>
            <w:rFonts w:ascii="Times New Roman" w:eastAsia="Times New Roman" w:hAnsi="Times New Roman" w:cs="Times New Roman"/>
            <w:sz w:val="24"/>
            <w:szCs w:val="24"/>
            <w:u w:val="single"/>
            <w:lang w:eastAsia="pl-PL"/>
          </w:rPr>
          <w:t xml:space="preserve"> Team – zespół specjalistów bezpieczeństwa działający w ramach instytutu NASK).</w:t>
        </w:r>
      </w:hyperlink>
    </w:p>
    <w:p w:rsidR="00FE6DFB" w:rsidRPr="007F51C5" w:rsidRDefault="00FE6DFB" w:rsidP="00FE6D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51C5">
        <w:rPr>
          <w:rFonts w:ascii="Times New Roman" w:eastAsia="Times New Roman" w:hAnsi="Times New Roman" w:cs="Times New Roman"/>
          <w:sz w:val="24"/>
          <w:szCs w:val="24"/>
          <w:lang w:eastAsia="pl-PL"/>
        </w:rPr>
        <w:t xml:space="preserve">Jeśli obawiasz się, że padłeś </w:t>
      </w:r>
      <w:r w:rsidRPr="007F51C5">
        <w:rPr>
          <w:rFonts w:ascii="Times New Roman" w:eastAsia="Times New Roman" w:hAnsi="Times New Roman" w:cs="Times New Roman"/>
          <w:b/>
          <w:bCs/>
          <w:sz w:val="24"/>
          <w:szCs w:val="24"/>
          <w:lang w:eastAsia="pl-PL"/>
        </w:rPr>
        <w:t>ofiarą oszustwa</w:t>
      </w:r>
      <w:r w:rsidRPr="007F51C5">
        <w:rPr>
          <w:rFonts w:ascii="Times New Roman" w:eastAsia="Times New Roman" w:hAnsi="Times New Roman" w:cs="Times New Roman"/>
          <w:sz w:val="24"/>
          <w:szCs w:val="24"/>
          <w:lang w:eastAsia="pl-PL"/>
        </w:rPr>
        <w:t xml:space="preserve"> – zgłoś to </w:t>
      </w:r>
      <w:r w:rsidRPr="007F51C5">
        <w:rPr>
          <w:rFonts w:ascii="Times New Roman" w:eastAsia="Times New Roman" w:hAnsi="Times New Roman" w:cs="Times New Roman"/>
          <w:b/>
          <w:bCs/>
          <w:sz w:val="24"/>
          <w:szCs w:val="24"/>
          <w:lang w:eastAsia="pl-PL"/>
        </w:rPr>
        <w:t>Policji lub Prokuraturze</w:t>
      </w:r>
      <w:r w:rsidRPr="007F51C5">
        <w:rPr>
          <w:rFonts w:ascii="Times New Roman" w:eastAsia="Times New Roman" w:hAnsi="Times New Roman" w:cs="Times New Roman"/>
          <w:sz w:val="24"/>
          <w:szCs w:val="24"/>
          <w:lang w:eastAsia="pl-PL"/>
        </w:rPr>
        <w:t>.</w:t>
      </w:r>
    </w:p>
    <w:p w:rsidR="00FE6DFB" w:rsidRPr="007F51C5" w:rsidRDefault="00FE6DFB" w:rsidP="00FE6DF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F51C5">
        <w:rPr>
          <w:rFonts w:ascii="Times New Roman" w:eastAsia="Times New Roman" w:hAnsi="Times New Roman" w:cs="Times New Roman"/>
          <w:b/>
          <w:bCs/>
          <w:sz w:val="36"/>
          <w:szCs w:val="36"/>
          <w:lang w:eastAsia="pl-PL"/>
        </w:rPr>
        <w:t> </w:t>
      </w:r>
    </w:p>
    <w:p w:rsidR="00500B17" w:rsidRDefault="00500B17" w:rsidP="00FE6DFB">
      <w:bookmarkStart w:id="1" w:name="search"/>
      <w:bookmarkEnd w:id="1"/>
    </w:p>
    <w:sectPr w:rsidR="00500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3A0"/>
    <w:multiLevelType w:val="multilevel"/>
    <w:tmpl w:val="5C60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5595D"/>
    <w:multiLevelType w:val="multilevel"/>
    <w:tmpl w:val="FCA4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21CCC"/>
    <w:multiLevelType w:val="multilevel"/>
    <w:tmpl w:val="EDF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10AE1"/>
    <w:multiLevelType w:val="multilevel"/>
    <w:tmpl w:val="03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FB"/>
    <w:rsid w:val="00500B17"/>
    <w:rsid w:val="005B5203"/>
    <w:rsid w:val="007F51C5"/>
    <w:rsid w:val="00FE6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D812C-B427-4A34-B3DC-FCC08E4C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18678">
      <w:bodyDiv w:val="1"/>
      <w:marLeft w:val="0"/>
      <w:marRight w:val="0"/>
      <w:marTop w:val="0"/>
      <w:marBottom w:val="0"/>
      <w:divBdr>
        <w:top w:val="none" w:sz="0" w:space="0" w:color="auto"/>
        <w:left w:val="none" w:sz="0" w:space="0" w:color="auto"/>
        <w:bottom w:val="none" w:sz="0" w:space="0" w:color="auto"/>
        <w:right w:val="none" w:sz="0" w:space="0" w:color="auto"/>
      </w:divBdr>
      <w:divsChild>
        <w:div w:id="120274483">
          <w:marLeft w:val="0"/>
          <w:marRight w:val="0"/>
          <w:marTop w:val="0"/>
          <w:marBottom w:val="0"/>
          <w:divBdr>
            <w:top w:val="none" w:sz="0" w:space="0" w:color="auto"/>
            <w:left w:val="none" w:sz="0" w:space="0" w:color="auto"/>
            <w:bottom w:val="none" w:sz="0" w:space="0" w:color="auto"/>
            <w:right w:val="none" w:sz="0" w:space="0" w:color="auto"/>
          </w:divBdr>
          <w:divsChild>
            <w:div w:id="1524858655">
              <w:marLeft w:val="0"/>
              <w:marRight w:val="0"/>
              <w:marTop w:val="0"/>
              <w:marBottom w:val="0"/>
              <w:divBdr>
                <w:top w:val="none" w:sz="0" w:space="0" w:color="auto"/>
                <w:left w:val="none" w:sz="0" w:space="0" w:color="auto"/>
                <w:bottom w:val="none" w:sz="0" w:space="0" w:color="auto"/>
                <w:right w:val="none" w:sz="0" w:space="0" w:color="auto"/>
              </w:divBdr>
              <w:divsChild>
                <w:div w:id="1464808164">
                  <w:marLeft w:val="0"/>
                  <w:marRight w:val="0"/>
                  <w:marTop w:val="0"/>
                  <w:marBottom w:val="0"/>
                  <w:divBdr>
                    <w:top w:val="none" w:sz="0" w:space="0" w:color="auto"/>
                    <w:left w:val="none" w:sz="0" w:space="0" w:color="auto"/>
                    <w:bottom w:val="none" w:sz="0" w:space="0" w:color="auto"/>
                    <w:right w:val="none" w:sz="0" w:space="0" w:color="auto"/>
                  </w:divBdr>
                  <w:divsChild>
                    <w:div w:id="397214116">
                      <w:marLeft w:val="0"/>
                      <w:marRight w:val="0"/>
                      <w:marTop w:val="0"/>
                      <w:marBottom w:val="0"/>
                      <w:divBdr>
                        <w:top w:val="none" w:sz="0" w:space="0" w:color="auto"/>
                        <w:left w:val="none" w:sz="0" w:space="0" w:color="auto"/>
                        <w:bottom w:val="none" w:sz="0" w:space="0" w:color="auto"/>
                        <w:right w:val="none" w:sz="0" w:space="0" w:color="auto"/>
                      </w:divBdr>
                    </w:div>
                    <w:div w:id="1769042017">
                      <w:marLeft w:val="0"/>
                      <w:marRight w:val="0"/>
                      <w:marTop w:val="0"/>
                      <w:marBottom w:val="0"/>
                      <w:divBdr>
                        <w:top w:val="none" w:sz="0" w:space="0" w:color="auto"/>
                        <w:left w:val="none" w:sz="0" w:space="0" w:color="auto"/>
                        <w:bottom w:val="none" w:sz="0" w:space="0" w:color="auto"/>
                        <w:right w:val="none" w:sz="0" w:space="0" w:color="auto"/>
                      </w:divBdr>
                      <w:divsChild>
                        <w:div w:id="798760445">
                          <w:marLeft w:val="0"/>
                          <w:marRight w:val="0"/>
                          <w:marTop w:val="0"/>
                          <w:marBottom w:val="0"/>
                          <w:divBdr>
                            <w:top w:val="none" w:sz="0" w:space="0" w:color="auto"/>
                            <w:left w:val="none" w:sz="0" w:space="0" w:color="auto"/>
                            <w:bottom w:val="none" w:sz="0" w:space="0" w:color="auto"/>
                            <w:right w:val="none" w:sz="0" w:space="0" w:color="auto"/>
                          </w:divBdr>
                          <w:divsChild>
                            <w:div w:id="357196488">
                              <w:marLeft w:val="0"/>
                              <w:marRight w:val="0"/>
                              <w:marTop w:val="0"/>
                              <w:marBottom w:val="0"/>
                              <w:divBdr>
                                <w:top w:val="none" w:sz="0" w:space="0" w:color="auto"/>
                                <w:left w:val="none" w:sz="0" w:space="0" w:color="auto"/>
                                <w:bottom w:val="none" w:sz="0" w:space="0" w:color="auto"/>
                                <w:right w:val="none" w:sz="0" w:space="0" w:color="auto"/>
                              </w:divBdr>
                            </w:div>
                          </w:divsChild>
                        </w:div>
                        <w:div w:id="832843297">
                          <w:marLeft w:val="0"/>
                          <w:marRight w:val="0"/>
                          <w:marTop w:val="0"/>
                          <w:marBottom w:val="0"/>
                          <w:divBdr>
                            <w:top w:val="none" w:sz="0" w:space="0" w:color="auto"/>
                            <w:left w:val="none" w:sz="0" w:space="0" w:color="auto"/>
                            <w:bottom w:val="none" w:sz="0" w:space="0" w:color="auto"/>
                            <w:right w:val="none" w:sz="0" w:space="0" w:color="auto"/>
                          </w:divBdr>
                          <w:divsChild>
                            <w:div w:id="1934242958">
                              <w:marLeft w:val="0"/>
                              <w:marRight w:val="0"/>
                              <w:marTop w:val="0"/>
                              <w:marBottom w:val="0"/>
                              <w:divBdr>
                                <w:top w:val="none" w:sz="0" w:space="0" w:color="auto"/>
                                <w:left w:val="none" w:sz="0" w:space="0" w:color="auto"/>
                                <w:bottom w:val="none" w:sz="0" w:space="0" w:color="auto"/>
                                <w:right w:val="none" w:sz="0" w:space="0" w:color="auto"/>
                              </w:divBdr>
                              <w:divsChild>
                                <w:div w:id="382951001">
                                  <w:marLeft w:val="0"/>
                                  <w:marRight w:val="0"/>
                                  <w:marTop w:val="0"/>
                                  <w:marBottom w:val="0"/>
                                  <w:divBdr>
                                    <w:top w:val="none" w:sz="0" w:space="0" w:color="auto"/>
                                    <w:left w:val="none" w:sz="0" w:space="0" w:color="auto"/>
                                    <w:bottom w:val="none" w:sz="0" w:space="0" w:color="auto"/>
                                    <w:right w:val="none" w:sz="0" w:space="0" w:color="auto"/>
                                  </w:divBdr>
                                  <w:divsChild>
                                    <w:div w:id="1951276419">
                                      <w:marLeft w:val="0"/>
                                      <w:marRight w:val="0"/>
                                      <w:marTop w:val="0"/>
                                      <w:marBottom w:val="0"/>
                                      <w:divBdr>
                                        <w:top w:val="none" w:sz="0" w:space="0" w:color="auto"/>
                                        <w:left w:val="none" w:sz="0" w:space="0" w:color="auto"/>
                                        <w:bottom w:val="none" w:sz="0" w:space="0" w:color="auto"/>
                                        <w:right w:val="none" w:sz="0" w:space="0" w:color="auto"/>
                                      </w:divBdr>
                                    </w:div>
                                    <w:div w:id="926963412">
                                      <w:marLeft w:val="0"/>
                                      <w:marRight w:val="0"/>
                                      <w:marTop w:val="0"/>
                                      <w:marBottom w:val="0"/>
                                      <w:divBdr>
                                        <w:top w:val="none" w:sz="0" w:space="0" w:color="auto"/>
                                        <w:left w:val="none" w:sz="0" w:space="0" w:color="auto"/>
                                        <w:bottom w:val="none" w:sz="0" w:space="0" w:color="auto"/>
                                        <w:right w:val="none" w:sz="0" w:space="0" w:color="auto"/>
                                      </w:divBdr>
                                    </w:div>
                                  </w:divsChild>
                                </w:div>
                                <w:div w:id="160052788">
                                  <w:marLeft w:val="0"/>
                                  <w:marRight w:val="0"/>
                                  <w:marTop w:val="0"/>
                                  <w:marBottom w:val="0"/>
                                  <w:divBdr>
                                    <w:top w:val="none" w:sz="0" w:space="0" w:color="auto"/>
                                    <w:left w:val="none" w:sz="0" w:space="0" w:color="auto"/>
                                    <w:bottom w:val="none" w:sz="0" w:space="0" w:color="auto"/>
                                    <w:right w:val="none" w:sz="0" w:space="0" w:color="auto"/>
                                  </w:divBdr>
                                  <w:divsChild>
                                    <w:div w:id="469177479">
                                      <w:marLeft w:val="0"/>
                                      <w:marRight w:val="0"/>
                                      <w:marTop w:val="0"/>
                                      <w:marBottom w:val="0"/>
                                      <w:divBdr>
                                        <w:top w:val="none" w:sz="0" w:space="0" w:color="auto"/>
                                        <w:left w:val="none" w:sz="0" w:space="0" w:color="auto"/>
                                        <w:bottom w:val="none" w:sz="0" w:space="0" w:color="auto"/>
                                        <w:right w:val="none" w:sz="0" w:space="0" w:color="auto"/>
                                      </w:divBdr>
                                    </w:div>
                                    <w:div w:id="2120025128">
                                      <w:marLeft w:val="0"/>
                                      <w:marRight w:val="0"/>
                                      <w:marTop w:val="0"/>
                                      <w:marBottom w:val="0"/>
                                      <w:divBdr>
                                        <w:top w:val="none" w:sz="0" w:space="0" w:color="auto"/>
                                        <w:left w:val="none" w:sz="0" w:space="0" w:color="auto"/>
                                        <w:bottom w:val="none" w:sz="0" w:space="0" w:color="auto"/>
                                        <w:right w:val="none" w:sz="0" w:space="0" w:color="auto"/>
                                      </w:divBdr>
                                    </w:div>
                                  </w:divsChild>
                                </w:div>
                                <w:div w:id="248587682">
                                  <w:marLeft w:val="0"/>
                                  <w:marRight w:val="0"/>
                                  <w:marTop w:val="0"/>
                                  <w:marBottom w:val="0"/>
                                  <w:divBdr>
                                    <w:top w:val="none" w:sz="0" w:space="0" w:color="auto"/>
                                    <w:left w:val="none" w:sz="0" w:space="0" w:color="auto"/>
                                    <w:bottom w:val="none" w:sz="0" w:space="0" w:color="auto"/>
                                    <w:right w:val="none" w:sz="0" w:space="0" w:color="auto"/>
                                  </w:divBdr>
                                  <w:divsChild>
                                    <w:div w:id="2031758165">
                                      <w:marLeft w:val="0"/>
                                      <w:marRight w:val="0"/>
                                      <w:marTop w:val="0"/>
                                      <w:marBottom w:val="0"/>
                                      <w:divBdr>
                                        <w:top w:val="none" w:sz="0" w:space="0" w:color="auto"/>
                                        <w:left w:val="none" w:sz="0" w:space="0" w:color="auto"/>
                                        <w:bottom w:val="none" w:sz="0" w:space="0" w:color="auto"/>
                                        <w:right w:val="none" w:sz="0" w:space="0" w:color="auto"/>
                                      </w:divBdr>
                                    </w:div>
                                    <w:div w:id="2045252870">
                                      <w:marLeft w:val="0"/>
                                      <w:marRight w:val="0"/>
                                      <w:marTop w:val="0"/>
                                      <w:marBottom w:val="0"/>
                                      <w:divBdr>
                                        <w:top w:val="none" w:sz="0" w:space="0" w:color="auto"/>
                                        <w:left w:val="none" w:sz="0" w:space="0" w:color="auto"/>
                                        <w:bottom w:val="none" w:sz="0" w:space="0" w:color="auto"/>
                                        <w:right w:val="none" w:sz="0" w:space="0" w:color="auto"/>
                                      </w:divBdr>
                                    </w:div>
                                  </w:divsChild>
                                </w:div>
                                <w:div w:id="793213072">
                                  <w:marLeft w:val="0"/>
                                  <w:marRight w:val="0"/>
                                  <w:marTop w:val="0"/>
                                  <w:marBottom w:val="0"/>
                                  <w:divBdr>
                                    <w:top w:val="none" w:sz="0" w:space="0" w:color="auto"/>
                                    <w:left w:val="none" w:sz="0" w:space="0" w:color="auto"/>
                                    <w:bottom w:val="none" w:sz="0" w:space="0" w:color="auto"/>
                                    <w:right w:val="none" w:sz="0" w:space="0" w:color="auto"/>
                                  </w:divBdr>
                                  <w:divsChild>
                                    <w:div w:id="1230191582">
                                      <w:marLeft w:val="0"/>
                                      <w:marRight w:val="0"/>
                                      <w:marTop w:val="0"/>
                                      <w:marBottom w:val="0"/>
                                      <w:divBdr>
                                        <w:top w:val="none" w:sz="0" w:space="0" w:color="auto"/>
                                        <w:left w:val="none" w:sz="0" w:space="0" w:color="auto"/>
                                        <w:bottom w:val="none" w:sz="0" w:space="0" w:color="auto"/>
                                        <w:right w:val="none" w:sz="0" w:space="0" w:color="auto"/>
                                      </w:divBdr>
                                    </w:div>
                                    <w:div w:id="1345326145">
                                      <w:marLeft w:val="0"/>
                                      <w:marRight w:val="0"/>
                                      <w:marTop w:val="0"/>
                                      <w:marBottom w:val="0"/>
                                      <w:divBdr>
                                        <w:top w:val="none" w:sz="0" w:space="0" w:color="auto"/>
                                        <w:left w:val="none" w:sz="0" w:space="0" w:color="auto"/>
                                        <w:bottom w:val="none" w:sz="0" w:space="0" w:color="auto"/>
                                        <w:right w:val="none" w:sz="0" w:space="0" w:color="auto"/>
                                      </w:divBdr>
                                    </w:div>
                                  </w:divsChild>
                                </w:div>
                                <w:div w:id="1352343518">
                                  <w:marLeft w:val="0"/>
                                  <w:marRight w:val="0"/>
                                  <w:marTop w:val="0"/>
                                  <w:marBottom w:val="0"/>
                                  <w:divBdr>
                                    <w:top w:val="none" w:sz="0" w:space="0" w:color="auto"/>
                                    <w:left w:val="none" w:sz="0" w:space="0" w:color="auto"/>
                                    <w:bottom w:val="none" w:sz="0" w:space="0" w:color="auto"/>
                                    <w:right w:val="none" w:sz="0" w:space="0" w:color="auto"/>
                                  </w:divBdr>
                                  <w:divsChild>
                                    <w:div w:id="1691686827">
                                      <w:marLeft w:val="0"/>
                                      <w:marRight w:val="0"/>
                                      <w:marTop w:val="0"/>
                                      <w:marBottom w:val="0"/>
                                      <w:divBdr>
                                        <w:top w:val="none" w:sz="0" w:space="0" w:color="auto"/>
                                        <w:left w:val="none" w:sz="0" w:space="0" w:color="auto"/>
                                        <w:bottom w:val="none" w:sz="0" w:space="0" w:color="auto"/>
                                        <w:right w:val="none" w:sz="0" w:space="0" w:color="auto"/>
                                      </w:divBdr>
                                    </w:div>
                                    <w:div w:id="17657839">
                                      <w:marLeft w:val="0"/>
                                      <w:marRight w:val="0"/>
                                      <w:marTop w:val="0"/>
                                      <w:marBottom w:val="0"/>
                                      <w:divBdr>
                                        <w:top w:val="none" w:sz="0" w:space="0" w:color="auto"/>
                                        <w:left w:val="none" w:sz="0" w:space="0" w:color="auto"/>
                                        <w:bottom w:val="none" w:sz="0" w:space="0" w:color="auto"/>
                                        <w:right w:val="none" w:sz="0" w:space="0" w:color="auto"/>
                                      </w:divBdr>
                                    </w:div>
                                  </w:divsChild>
                                </w:div>
                                <w:div w:id="2047632607">
                                  <w:marLeft w:val="0"/>
                                  <w:marRight w:val="0"/>
                                  <w:marTop w:val="0"/>
                                  <w:marBottom w:val="0"/>
                                  <w:divBdr>
                                    <w:top w:val="none" w:sz="0" w:space="0" w:color="auto"/>
                                    <w:left w:val="none" w:sz="0" w:space="0" w:color="auto"/>
                                    <w:bottom w:val="none" w:sz="0" w:space="0" w:color="auto"/>
                                    <w:right w:val="none" w:sz="0" w:space="0" w:color="auto"/>
                                  </w:divBdr>
                                  <w:divsChild>
                                    <w:div w:id="651564639">
                                      <w:marLeft w:val="0"/>
                                      <w:marRight w:val="0"/>
                                      <w:marTop w:val="0"/>
                                      <w:marBottom w:val="0"/>
                                      <w:divBdr>
                                        <w:top w:val="none" w:sz="0" w:space="0" w:color="auto"/>
                                        <w:left w:val="none" w:sz="0" w:space="0" w:color="auto"/>
                                        <w:bottom w:val="none" w:sz="0" w:space="0" w:color="auto"/>
                                        <w:right w:val="none" w:sz="0" w:space="0" w:color="auto"/>
                                      </w:divBdr>
                                    </w:div>
                                    <w:div w:id="10609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4442">
          <w:marLeft w:val="0"/>
          <w:marRight w:val="0"/>
          <w:marTop w:val="0"/>
          <w:marBottom w:val="0"/>
          <w:divBdr>
            <w:top w:val="none" w:sz="0" w:space="0" w:color="auto"/>
            <w:left w:val="none" w:sz="0" w:space="0" w:color="auto"/>
            <w:bottom w:val="none" w:sz="0" w:space="0" w:color="auto"/>
            <w:right w:val="none" w:sz="0" w:space="0" w:color="auto"/>
          </w:divBdr>
          <w:divsChild>
            <w:div w:id="1567230144">
              <w:marLeft w:val="0"/>
              <w:marRight w:val="0"/>
              <w:marTop w:val="0"/>
              <w:marBottom w:val="0"/>
              <w:divBdr>
                <w:top w:val="none" w:sz="0" w:space="0" w:color="auto"/>
                <w:left w:val="none" w:sz="0" w:space="0" w:color="auto"/>
                <w:bottom w:val="none" w:sz="0" w:space="0" w:color="auto"/>
                <w:right w:val="none" w:sz="0" w:space="0" w:color="auto"/>
              </w:divBdr>
              <w:divsChild>
                <w:div w:id="2107068868">
                  <w:marLeft w:val="0"/>
                  <w:marRight w:val="0"/>
                  <w:marTop w:val="0"/>
                  <w:marBottom w:val="0"/>
                  <w:divBdr>
                    <w:top w:val="none" w:sz="0" w:space="0" w:color="auto"/>
                    <w:left w:val="none" w:sz="0" w:space="0" w:color="auto"/>
                    <w:bottom w:val="none" w:sz="0" w:space="0" w:color="auto"/>
                    <w:right w:val="none" w:sz="0" w:space="0" w:color="auto"/>
                  </w:divBdr>
                  <w:divsChild>
                    <w:div w:id="9060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5254">
              <w:marLeft w:val="0"/>
              <w:marRight w:val="0"/>
              <w:marTop w:val="0"/>
              <w:marBottom w:val="0"/>
              <w:divBdr>
                <w:top w:val="none" w:sz="0" w:space="0" w:color="auto"/>
                <w:left w:val="none" w:sz="0" w:space="0" w:color="auto"/>
                <w:bottom w:val="none" w:sz="0" w:space="0" w:color="auto"/>
                <w:right w:val="none" w:sz="0" w:space="0" w:color="auto"/>
              </w:divBdr>
              <w:divsChild>
                <w:div w:id="81070177">
                  <w:marLeft w:val="0"/>
                  <w:marRight w:val="0"/>
                  <w:marTop w:val="0"/>
                  <w:marBottom w:val="0"/>
                  <w:divBdr>
                    <w:top w:val="none" w:sz="0" w:space="0" w:color="auto"/>
                    <w:left w:val="none" w:sz="0" w:space="0" w:color="auto"/>
                    <w:bottom w:val="none" w:sz="0" w:space="0" w:color="auto"/>
                    <w:right w:val="none" w:sz="0" w:space="0" w:color="auto"/>
                  </w:divBdr>
                  <w:divsChild>
                    <w:div w:id="11680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4872">
              <w:marLeft w:val="0"/>
              <w:marRight w:val="0"/>
              <w:marTop w:val="0"/>
              <w:marBottom w:val="0"/>
              <w:divBdr>
                <w:top w:val="none" w:sz="0" w:space="0" w:color="auto"/>
                <w:left w:val="none" w:sz="0" w:space="0" w:color="auto"/>
                <w:bottom w:val="none" w:sz="0" w:space="0" w:color="auto"/>
                <w:right w:val="none" w:sz="0" w:space="0" w:color="auto"/>
              </w:divBdr>
              <w:divsChild>
                <w:div w:id="2145804617">
                  <w:marLeft w:val="0"/>
                  <w:marRight w:val="0"/>
                  <w:marTop w:val="0"/>
                  <w:marBottom w:val="0"/>
                  <w:divBdr>
                    <w:top w:val="none" w:sz="0" w:space="0" w:color="auto"/>
                    <w:left w:val="none" w:sz="0" w:space="0" w:color="auto"/>
                    <w:bottom w:val="none" w:sz="0" w:space="0" w:color="auto"/>
                    <w:right w:val="none" w:sz="0" w:space="0" w:color="auto"/>
                  </w:divBdr>
                  <w:divsChild>
                    <w:div w:id="1288510412">
                      <w:marLeft w:val="0"/>
                      <w:marRight w:val="0"/>
                      <w:marTop w:val="0"/>
                      <w:marBottom w:val="0"/>
                      <w:divBdr>
                        <w:top w:val="none" w:sz="0" w:space="0" w:color="auto"/>
                        <w:left w:val="none" w:sz="0" w:space="0" w:color="auto"/>
                        <w:bottom w:val="none" w:sz="0" w:space="0" w:color="auto"/>
                        <w:right w:val="none" w:sz="0" w:space="0" w:color="auto"/>
                      </w:divBdr>
                      <w:divsChild>
                        <w:div w:id="7543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kik.gov.pl/multimedia.php" TargetMode="External"/><Relationship Id="rId13" Type="http://schemas.openxmlformats.org/officeDocument/2006/relationships/hyperlink" Target="https://uokik.gov.pl/aktualnosci.php?news_id=121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okik.gov.pl/download.php?plik=17448" TargetMode="External"/><Relationship Id="rId12" Type="http://schemas.openxmlformats.org/officeDocument/2006/relationships/hyperlink" Target="https://uokik.gov.pl/download.php?id=550" TargetMode="External"/><Relationship Id="rId17" Type="http://schemas.openxmlformats.org/officeDocument/2006/relationships/hyperlink" Target="https://www.cert.pl/formularz/formularz.php?lang=pl" TargetMode="External"/><Relationship Id="rId2" Type="http://schemas.openxmlformats.org/officeDocument/2006/relationships/styles" Target="styles.xml"/><Relationship Id="rId16" Type="http://schemas.openxmlformats.org/officeDocument/2006/relationships/hyperlink" Target="http://www.giodo.gov.pl/57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hois.domaintools.com/" TargetMode="External"/><Relationship Id="rId5" Type="http://schemas.openxmlformats.org/officeDocument/2006/relationships/image" Target="media/image1.jpeg"/><Relationship Id="rId15" Type="http://schemas.openxmlformats.org/officeDocument/2006/relationships/hyperlink" Target="http://www.konsument.gov.pl/" TargetMode="External"/><Relationship Id="rId10" Type="http://schemas.openxmlformats.org/officeDocument/2006/relationships/hyperlink" Target="http://www.dns.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 Id="rId14" Type="http://schemas.openxmlformats.org/officeDocument/2006/relationships/hyperlink" Target="https://uokik.gov.pl/kontak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6136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Liszewska</dc:creator>
  <cp:keywords/>
  <dc:description/>
  <cp:lastModifiedBy>Dorota Sobotka</cp:lastModifiedBy>
  <cp:revision>2</cp:revision>
  <dcterms:created xsi:type="dcterms:W3CDTF">2016-01-14T09:06:00Z</dcterms:created>
  <dcterms:modified xsi:type="dcterms:W3CDTF">2016-01-14T09:06:00Z</dcterms:modified>
</cp:coreProperties>
</file>