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0C0C0"/>
  <w:body>
    <w:p w:rsidR="003A40A5" w:rsidRDefault="003A40A5">
      <w:pPr>
        <w:jc w:val="right"/>
        <w:rPr>
          <w:sz w:val="52"/>
          <w:szCs w:val="52"/>
        </w:rPr>
      </w:pPr>
    </w:p>
    <w:p w:rsidR="00BD69B9" w:rsidRDefault="00BD69B9">
      <w:pPr>
        <w:jc w:val="right"/>
        <w:rPr>
          <w:sz w:val="52"/>
          <w:szCs w:val="52"/>
        </w:rPr>
      </w:pPr>
    </w:p>
    <w:p w:rsidR="00BD69B9" w:rsidRDefault="00BD69B9">
      <w:pPr>
        <w:jc w:val="right"/>
        <w:rPr>
          <w:sz w:val="52"/>
          <w:szCs w:val="52"/>
        </w:rPr>
      </w:pPr>
    </w:p>
    <w:p w:rsidR="00BD69B9" w:rsidRDefault="00BD69B9">
      <w:pPr>
        <w:jc w:val="right"/>
        <w:rPr>
          <w:sz w:val="52"/>
          <w:szCs w:val="52"/>
        </w:rPr>
      </w:pPr>
    </w:p>
    <w:p w:rsidR="00BD69B9" w:rsidRDefault="00BD69B9">
      <w:pPr>
        <w:jc w:val="right"/>
        <w:rPr>
          <w:sz w:val="52"/>
          <w:szCs w:val="52"/>
        </w:rPr>
      </w:pPr>
    </w:p>
    <w:p w:rsidR="00BD69B9" w:rsidRDefault="00BD69B9">
      <w:pPr>
        <w:jc w:val="right"/>
        <w:rPr>
          <w:sz w:val="52"/>
          <w:szCs w:val="52"/>
        </w:rPr>
      </w:pPr>
    </w:p>
    <w:p w:rsidR="00BD69B9" w:rsidRDefault="00BD69B9">
      <w:pPr>
        <w:jc w:val="right"/>
        <w:rPr>
          <w:sz w:val="52"/>
          <w:szCs w:val="52"/>
        </w:rPr>
      </w:pPr>
    </w:p>
    <w:p w:rsidR="00BD69B9" w:rsidRDefault="00BD69B9">
      <w:pPr>
        <w:jc w:val="right"/>
        <w:rPr>
          <w:sz w:val="52"/>
          <w:szCs w:val="52"/>
        </w:rPr>
      </w:pPr>
    </w:p>
    <w:p w:rsidR="00BD69B9" w:rsidRDefault="00BD69B9">
      <w:pPr>
        <w:jc w:val="right"/>
        <w:rPr>
          <w:sz w:val="52"/>
          <w:szCs w:val="52"/>
        </w:rPr>
      </w:pPr>
    </w:p>
    <w:p w:rsidR="00BD69B9" w:rsidRDefault="00BD69B9">
      <w:pPr>
        <w:jc w:val="right"/>
        <w:rPr>
          <w:sz w:val="52"/>
          <w:szCs w:val="52"/>
        </w:rPr>
      </w:pPr>
    </w:p>
    <w:p w:rsidR="00BD69B9" w:rsidRDefault="00BD69B9">
      <w:pPr>
        <w:jc w:val="right"/>
        <w:rPr>
          <w:sz w:val="52"/>
          <w:szCs w:val="52"/>
        </w:rPr>
      </w:pPr>
    </w:p>
    <w:p w:rsidR="00BD69B9" w:rsidRDefault="00BD69B9">
      <w:pPr>
        <w:jc w:val="right"/>
        <w:rPr>
          <w:sz w:val="52"/>
          <w:szCs w:val="52"/>
        </w:rPr>
      </w:pPr>
    </w:p>
    <w:p w:rsidR="00BD69B9" w:rsidRDefault="00BD69B9">
      <w:pPr>
        <w:jc w:val="right"/>
        <w:rPr>
          <w:sz w:val="52"/>
          <w:szCs w:val="52"/>
        </w:rPr>
      </w:pPr>
    </w:p>
    <w:p w:rsidR="00BD69B9" w:rsidRDefault="00BD69B9">
      <w:pPr>
        <w:jc w:val="right"/>
        <w:rPr>
          <w:sz w:val="52"/>
          <w:szCs w:val="52"/>
        </w:rPr>
      </w:pPr>
    </w:p>
    <w:p w:rsidR="00BD69B9" w:rsidRDefault="00BD69B9">
      <w:pPr>
        <w:jc w:val="right"/>
        <w:rPr>
          <w:sz w:val="52"/>
          <w:szCs w:val="52"/>
        </w:rPr>
      </w:pPr>
    </w:p>
    <w:p w:rsidR="00BD69B9" w:rsidRDefault="00BD69B9">
      <w:pPr>
        <w:jc w:val="right"/>
        <w:rPr>
          <w:sz w:val="52"/>
          <w:szCs w:val="52"/>
        </w:rPr>
      </w:pPr>
    </w:p>
    <w:p w:rsidR="00BD69B9" w:rsidRDefault="00BD69B9">
      <w:pPr>
        <w:jc w:val="right"/>
        <w:rPr>
          <w:sz w:val="52"/>
          <w:szCs w:val="52"/>
        </w:rPr>
      </w:pPr>
    </w:p>
    <w:p w:rsidR="00BD69B9" w:rsidRDefault="00BD69B9">
      <w:pPr>
        <w:jc w:val="right"/>
        <w:rPr>
          <w:sz w:val="52"/>
          <w:szCs w:val="52"/>
        </w:rPr>
      </w:pPr>
    </w:p>
    <w:p w:rsidR="00BD69B9" w:rsidRDefault="00BD69B9">
      <w:pPr>
        <w:jc w:val="right"/>
        <w:rPr>
          <w:sz w:val="52"/>
          <w:szCs w:val="52"/>
        </w:rPr>
      </w:pPr>
    </w:p>
    <w:p w:rsidR="00BD69B9" w:rsidRDefault="00BD69B9">
      <w:pPr>
        <w:jc w:val="right"/>
        <w:rPr>
          <w:sz w:val="52"/>
          <w:szCs w:val="52"/>
        </w:rPr>
      </w:pPr>
    </w:p>
    <w:p w:rsidR="00BD69B9" w:rsidRDefault="00BD69B9" w:rsidP="00BD69B9">
      <w:pPr>
        <w:rPr>
          <w:u w:val="single"/>
        </w:rPr>
      </w:pPr>
      <w:r w:rsidRPr="00BD69B9">
        <w:rPr>
          <w:u w:val="single"/>
        </w:rPr>
        <w:t xml:space="preserve">Opracowanie: </w:t>
      </w:r>
    </w:p>
    <w:p w:rsidR="00BD69B9" w:rsidRPr="00BD69B9" w:rsidRDefault="00BD69B9" w:rsidP="00BD69B9">
      <w:pPr>
        <w:rPr>
          <w:u w:val="single"/>
        </w:rPr>
      </w:pPr>
    </w:p>
    <w:p w:rsidR="00580A52" w:rsidRDefault="00BD69B9" w:rsidP="00BD69B9">
      <w:r w:rsidRPr="00BD69B9">
        <w:t xml:space="preserve">Departament Detalicznego Rynku Telekomunikacyjnego </w:t>
      </w:r>
    </w:p>
    <w:p w:rsidR="00BD69B9" w:rsidRPr="00BD69B9" w:rsidRDefault="00580A52" w:rsidP="00BD69B9">
      <w:r>
        <w:t xml:space="preserve">Urząd Komunikacji Elektronicznej (UKE) </w:t>
      </w:r>
    </w:p>
    <w:p w:rsidR="00255A8C" w:rsidRDefault="00255A8C">
      <w:pPr>
        <w:spacing w:before="120"/>
        <w:ind w:left="360"/>
        <w:jc w:val="both"/>
        <w:rPr>
          <w:sz w:val="28"/>
          <w:szCs w:val="28"/>
        </w:rPr>
      </w:pPr>
    </w:p>
    <w:p w:rsidR="00255A8C" w:rsidRDefault="00255A8C">
      <w:pPr>
        <w:spacing w:before="120"/>
        <w:ind w:left="360"/>
        <w:jc w:val="both"/>
        <w:rPr>
          <w:sz w:val="28"/>
          <w:szCs w:val="28"/>
        </w:rPr>
      </w:pPr>
    </w:p>
    <w:p w:rsidR="00400AC8" w:rsidRDefault="00400AC8">
      <w:pPr>
        <w:spacing w:before="120"/>
        <w:ind w:left="360"/>
        <w:jc w:val="both"/>
        <w:rPr>
          <w:sz w:val="28"/>
          <w:szCs w:val="28"/>
        </w:rPr>
      </w:pPr>
    </w:p>
    <w:p w:rsidR="00E3098C" w:rsidRPr="00193755" w:rsidRDefault="00C467EA" w:rsidP="006604E4">
      <w:pPr>
        <w:spacing w:before="1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Co to takiego jest umowa? Codziennie spotykamy się z tym pojęciem. Umawiamy się z kimś na spotkanie, na dostarczenie towaru, na wykonanie usługi</w:t>
      </w:r>
      <w:r w:rsidR="00575B3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na dostarczenie do domu gazu, energii</w:t>
      </w:r>
      <w:r w:rsidR="00575B3A">
        <w:rPr>
          <w:sz w:val="28"/>
          <w:szCs w:val="28"/>
        </w:rPr>
        <w:t xml:space="preserve"> elektrycznej</w:t>
      </w:r>
      <w:r>
        <w:rPr>
          <w:sz w:val="28"/>
          <w:szCs w:val="28"/>
        </w:rPr>
        <w:t xml:space="preserve">, </w:t>
      </w:r>
      <w:r w:rsidR="00575B3A">
        <w:rPr>
          <w:sz w:val="28"/>
          <w:szCs w:val="28"/>
        </w:rPr>
        <w:t xml:space="preserve">usług </w:t>
      </w:r>
      <w:r>
        <w:rPr>
          <w:sz w:val="28"/>
          <w:szCs w:val="28"/>
        </w:rPr>
        <w:t>telewizji kablowej,</w:t>
      </w:r>
      <w:r w:rsidR="00575B3A">
        <w:rPr>
          <w:sz w:val="28"/>
          <w:szCs w:val="28"/>
        </w:rPr>
        <w:t xml:space="preserve"> usługi dostępu do Internetu,</w:t>
      </w:r>
      <w:r>
        <w:rPr>
          <w:sz w:val="28"/>
          <w:szCs w:val="28"/>
        </w:rPr>
        <w:t xml:space="preserve"> usług telefonicznych</w:t>
      </w:r>
      <w:r w:rsidR="001937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93755">
        <w:rPr>
          <w:sz w:val="28"/>
          <w:szCs w:val="28"/>
        </w:rPr>
        <w:t>M</w:t>
      </w:r>
      <w:r>
        <w:rPr>
          <w:sz w:val="28"/>
          <w:szCs w:val="28"/>
        </w:rPr>
        <w:t xml:space="preserve">amy </w:t>
      </w:r>
      <w:r w:rsidR="00575B3A">
        <w:rPr>
          <w:sz w:val="28"/>
          <w:szCs w:val="28"/>
        </w:rPr>
        <w:t xml:space="preserve">zawarte </w:t>
      </w:r>
      <w:r>
        <w:rPr>
          <w:sz w:val="28"/>
          <w:szCs w:val="28"/>
        </w:rPr>
        <w:t>umow</w:t>
      </w:r>
      <w:r w:rsidR="00575B3A">
        <w:rPr>
          <w:sz w:val="28"/>
          <w:szCs w:val="28"/>
        </w:rPr>
        <w:t>y</w:t>
      </w:r>
      <w:r>
        <w:rPr>
          <w:sz w:val="28"/>
          <w:szCs w:val="28"/>
        </w:rPr>
        <w:t xml:space="preserve"> z bankiem na prowadzenie konta lub </w:t>
      </w:r>
      <w:r w:rsidR="00193755">
        <w:rPr>
          <w:sz w:val="28"/>
          <w:szCs w:val="28"/>
        </w:rPr>
        <w:t xml:space="preserve">udzielenie przez bank </w:t>
      </w:r>
      <w:r w:rsidR="00B054E4">
        <w:rPr>
          <w:sz w:val="28"/>
          <w:szCs w:val="28"/>
        </w:rPr>
        <w:br/>
      </w:r>
      <w:r>
        <w:rPr>
          <w:sz w:val="28"/>
          <w:szCs w:val="28"/>
        </w:rPr>
        <w:t>kredyt</w:t>
      </w:r>
      <w:r w:rsidR="00193755">
        <w:rPr>
          <w:sz w:val="28"/>
          <w:szCs w:val="28"/>
        </w:rPr>
        <w:t>u</w:t>
      </w:r>
      <w:r>
        <w:rPr>
          <w:sz w:val="28"/>
          <w:szCs w:val="28"/>
        </w:rPr>
        <w:t xml:space="preserve"> itp.</w:t>
      </w:r>
      <w:r w:rsidR="00B054E4">
        <w:rPr>
          <w:sz w:val="28"/>
          <w:szCs w:val="28"/>
        </w:rPr>
        <w:t xml:space="preserve"> </w:t>
      </w:r>
      <w:r w:rsidR="00193755">
        <w:rPr>
          <w:sz w:val="28"/>
          <w:szCs w:val="28"/>
        </w:rPr>
        <w:t xml:space="preserve">Podpisujemy/zawieramy wiele bardzo różnych umów. </w:t>
      </w:r>
      <w:r w:rsidR="00E21F24">
        <w:rPr>
          <w:sz w:val="28"/>
          <w:szCs w:val="28"/>
        </w:rPr>
        <w:t xml:space="preserve">Często </w:t>
      </w:r>
      <w:r w:rsidR="00B054E4">
        <w:rPr>
          <w:sz w:val="28"/>
          <w:szCs w:val="28"/>
        </w:rPr>
        <w:br/>
      </w:r>
      <w:r w:rsidR="00E21F24">
        <w:rPr>
          <w:sz w:val="28"/>
          <w:szCs w:val="28"/>
        </w:rPr>
        <w:t>n</w:t>
      </w:r>
      <w:r>
        <w:rPr>
          <w:sz w:val="28"/>
          <w:szCs w:val="28"/>
        </w:rPr>
        <w:t xml:space="preserve">ie </w:t>
      </w:r>
      <w:r w:rsidR="00B054E4">
        <w:rPr>
          <w:sz w:val="28"/>
          <w:szCs w:val="28"/>
        </w:rPr>
        <w:t>z</w:t>
      </w:r>
      <w:r>
        <w:rPr>
          <w:sz w:val="28"/>
          <w:szCs w:val="28"/>
        </w:rPr>
        <w:t xml:space="preserve">astanawiamy się nad tym jakie </w:t>
      </w:r>
      <w:r w:rsidR="00193755">
        <w:rPr>
          <w:sz w:val="28"/>
          <w:szCs w:val="28"/>
        </w:rPr>
        <w:t xml:space="preserve">konsekwencje (prawa i obowiązki) </w:t>
      </w:r>
      <w:r w:rsidR="00575B3A">
        <w:rPr>
          <w:sz w:val="28"/>
          <w:szCs w:val="28"/>
        </w:rPr>
        <w:t xml:space="preserve">bezpośrednio </w:t>
      </w:r>
      <w:r w:rsidR="00193755">
        <w:rPr>
          <w:sz w:val="28"/>
          <w:szCs w:val="28"/>
        </w:rPr>
        <w:t xml:space="preserve">dla nas </w:t>
      </w:r>
      <w:r w:rsidR="00575B3A">
        <w:rPr>
          <w:sz w:val="28"/>
          <w:szCs w:val="28"/>
        </w:rPr>
        <w:t xml:space="preserve">niesie za sobą </w:t>
      </w:r>
      <w:r w:rsidR="00193755">
        <w:rPr>
          <w:sz w:val="28"/>
          <w:szCs w:val="28"/>
        </w:rPr>
        <w:t>zawarcie umowy</w:t>
      </w:r>
      <w:r w:rsidR="006604E4">
        <w:rPr>
          <w:sz w:val="28"/>
          <w:szCs w:val="28"/>
        </w:rPr>
        <w:t>, a przecież</w:t>
      </w:r>
      <w:r>
        <w:rPr>
          <w:sz w:val="28"/>
          <w:szCs w:val="28"/>
        </w:rPr>
        <w:t xml:space="preserve"> </w:t>
      </w:r>
      <w:r w:rsidR="006604E4">
        <w:rPr>
          <w:sz w:val="28"/>
          <w:szCs w:val="28"/>
        </w:rPr>
        <w:t xml:space="preserve">z definicji: </w:t>
      </w:r>
      <w:r w:rsidR="00C50818" w:rsidRPr="00C50818">
        <w:rPr>
          <w:b/>
          <w:bCs/>
          <w:i/>
          <w:sz w:val="28"/>
          <w:szCs w:val="28"/>
        </w:rPr>
        <w:t>Umowa, kontrakt</w:t>
      </w:r>
      <w:r w:rsidR="00C50818" w:rsidRPr="00C50818">
        <w:rPr>
          <w:sz w:val="28"/>
          <w:szCs w:val="28"/>
        </w:rPr>
        <w:t xml:space="preserve"> (</w:t>
      </w:r>
      <w:r w:rsidR="004C22C4" w:rsidRPr="004C22C4">
        <w:rPr>
          <w:sz w:val="28"/>
          <w:szCs w:val="28"/>
        </w:rPr>
        <w:t>łac.</w:t>
      </w:r>
      <w:r w:rsidR="00C50818" w:rsidRPr="00C50818">
        <w:rPr>
          <w:sz w:val="28"/>
          <w:szCs w:val="28"/>
        </w:rPr>
        <w:t xml:space="preserve"> </w:t>
      </w:r>
      <w:proofErr w:type="spellStart"/>
      <w:r w:rsidR="00C50818" w:rsidRPr="00C50818">
        <w:rPr>
          <w:i/>
          <w:iCs/>
          <w:sz w:val="28"/>
          <w:szCs w:val="28"/>
        </w:rPr>
        <w:t>contractus</w:t>
      </w:r>
      <w:proofErr w:type="spellEnd"/>
      <w:r w:rsidR="00C50818" w:rsidRPr="00C50818">
        <w:rPr>
          <w:sz w:val="28"/>
          <w:szCs w:val="28"/>
        </w:rPr>
        <w:t>) –</w:t>
      </w:r>
      <w:r w:rsidR="00193755">
        <w:rPr>
          <w:sz w:val="28"/>
          <w:szCs w:val="28"/>
        </w:rPr>
        <w:t xml:space="preserve"> to </w:t>
      </w:r>
      <w:r w:rsidR="00C50818" w:rsidRPr="00C50818">
        <w:rPr>
          <w:sz w:val="28"/>
          <w:szCs w:val="28"/>
        </w:rPr>
        <w:t xml:space="preserve">zgodne porozumienie dwóch lub </w:t>
      </w:r>
      <w:r w:rsidR="00B054E4">
        <w:rPr>
          <w:sz w:val="28"/>
          <w:szCs w:val="28"/>
        </w:rPr>
        <w:t>w</w:t>
      </w:r>
      <w:r w:rsidR="00C50818" w:rsidRPr="00C50818">
        <w:rPr>
          <w:sz w:val="28"/>
          <w:szCs w:val="28"/>
        </w:rPr>
        <w:t>ięcej stron ustalające ich wzajemne prawa lub obowiązki.</w:t>
      </w:r>
    </w:p>
    <w:p w:rsidR="00AA2C2B" w:rsidRDefault="00E3098C" w:rsidP="006604E4">
      <w:pPr>
        <w:spacing w:before="1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Jedną z najpopularniejszych umów</w:t>
      </w:r>
      <w:r w:rsidR="00E21F24">
        <w:rPr>
          <w:sz w:val="28"/>
          <w:szCs w:val="28"/>
        </w:rPr>
        <w:t xml:space="preserve"> jakie zawieramy w życiu codziennym</w:t>
      </w:r>
      <w:r w:rsidR="00660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jest umowa o świadczenie </w:t>
      </w:r>
      <w:r w:rsidR="006604E4">
        <w:rPr>
          <w:sz w:val="28"/>
          <w:szCs w:val="28"/>
        </w:rPr>
        <w:t xml:space="preserve">usług telekomunikacyjnych. Zdecydowana większość z nas korzysta przecież  codziennie z telefonu komórkowego, czy z Internetu. </w:t>
      </w:r>
    </w:p>
    <w:p w:rsidR="006604E4" w:rsidRDefault="00AA2C2B" w:rsidP="006604E4">
      <w:pPr>
        <w:spacing w:before="1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Niniejszy poradnik jest </w:t>
      </w:r>
      <w:r w:rsidR="00923F3F">
        <w:rPr>
          <w:sz w:val="28"/>
          <w:szCs w:val="28"/>
        </w:rPr>
        <w:t>o</w:t>
      </w:r>
      <w:r w:rsidR="00193755">
        <w:rPr>
          <w:sz w:val="28"/>
          <w:szCs w:val="28"/>
        </w:rPr>
        <w:t xml:space="preserve"> tym co </w:t>
      </w:r>
      <w:r w:rsidR="006604E4">
        <w:rPr>
          <w:sz w:val="28"/>
          <w:szCs w:val="28"/>
        </w:rPr>
        <w:t>trzeba</w:t>
      </w:r>
      <w:r w:rsidR="00193755">
        <w:rPr>
          <w:sz w:val="28"/>
          <w:szCs w:val="28"/>
        </w:rPr>
        <w:t xml:space="preserve"> wiedzieć</w:t>
      </w:r>
      <w:r w:rsidR="00E3098C">
        <w:rPr>
          <w:sz w:val="28"/>
          <w:szCs w:val="28"/>
        </w:rPr>
        <w:t xml:space="preserve"> o</w:t>
      </w:r>
      <w:r w:rsidR="00193755">
        <w:rPr>
          <w:sz w:val="28"/>
          <w:szCs w:val="28"/>
        </w:rPr>
        <w:t xml:space="preserve"> umow</w:t>
      </w:r>
      <w:r w:rsidR="00E3098C">
        <w:rPr>
          <w:sz w:val="28"/>
          <w:szCs w:val="28"/>
        </w:rPr>
        <w:t>ie</w:t>
      </w:r>
      <w:r w:rsidR="00193755">
        <w:rPr>
          <w:sz w:val="28"/>
          <w:szCs w:val="28"/>
        </w:rPr>
        <w:t xml:space="preserve"> o świadczenie usług telekomunikacyjnych (</w:t>
      </w:r>
      <w:r w:rsidR="006604E4">
        <w:rPr>
          <w:sz w:val="28"/>
          <w:szCs w:val="28"/>
        </w:rPr>
        <w:t>umowie o</w:t>
      </w:r>
      <w:r w:rsidR="00E21F24">
        <w:rPr>
          <w:sz w:val="28"/>
          <w:szCs w:val="28"/>
        </w:rPr>
        <w:t xml:space="preserve"> </w:t>
      </w:r>
      <w:r w:rsidR="00E3098C">
        <w:rPr>
          <w:sz w:val="28"/>
          <w:szCs w:val="28"/>
        </w:rPr>
        <w:t>świadczenie usługi</w:t>
      </w:r>
      <w:r w:rsidR="00193755">
        <w:rPr>
          <w:sz w:val="28"/>
          <w:szCs w:val="28"/>
        </w:rPr>
        <w:t xml:space="preserve"> Internet</w:t>
      </w:r>
      <w:r w:rsidR="00E3098C">
        <w:rPr>
          <w:sz w:val="28"/>
          <w:szCs w:val="28"/>
        </w:rPr>
        <w:t>u</w:t>
      </w:r>
      <w:r w:rsidR="00193755">
        <w:rPr>
          <w:sz w:val="28"/>
          <w:szCs w:val="28"/>
        </w:rPr>
        <w:t>, telewizj</w:t>
      </w:r>
      <w:r w:rsidR="00E3098C">
        <w:rPr>
          <w:sz w:val="28"/>
          <w:szCs w:val="28"/>
        </w:rPr>
        <w:t>i</w:t>
      </w:r>
      <w:r w:rsidR="00193755">
        <w:rPr>
          <w:sz w:val="28"/>
          <w:szCs w:val="28"/>
        </w:rPr>
        <w:t xml:space="preserve"> kablow</w:t>
      </w:r>
      <w:r w:rsidR="00E3098C">
        <w:rPr>
          <w:sz w:val="28"/>
          <w:szCs w:val="28"/>
        </w:rPr>
        <w:t>ej</w:t>
      </w:r>
      <w:r w:rsidR="00193755">
        <w:rPr>
          <w:sz w:val="28"/>
          <w:szCs w:val="28"/>
        </w:rPr>
        <w:t>, telefon</w:t>
      </w:r>
      <w:r w:rsidR="00E3098C">
        <w:rPr>
          <w:sz w:val="28"/>
          <w:szCs w:val="28"/>
        </w:rPr>
        <w:t>u</w:t>
      </w:r>
      <w:r w:rsidR="00193755">
        <w:rPr>
          <w:sz w:val="28"/>
          <w:szCs w:val="28"/>
        </w:rPr>
        <w:t xml:space="preserve"> stacjonarn</w:t>
      </w:r>
      <w:r w:rsidR="00E3098C">
        <w:rPr>
          <w:sz w:val="28"/>
          <w:szCs w:val="28"/>
        </w:rPr>
        <w:t>ego</w:t>
      </w:r>
      <w:r w:rsidR="00193755">
        <w:rPr>
          <w:sz w:val="28"/>
          <w:szCs w:val="28"/>
        </w:rPr>
        <w:t xml:space="preserve"> czy telefon</w:t>
      </w:r>
      <w:r w:rsidR="00E3098C">
        <w:rPr>
          <w:sz w:val="28"/>
          <w:szCs w:val="28"/>
        </w:rPr>
        <w:t>u</w:t>
      </w:r>
      <w:r w:rsidR="00193755">
        <w:rPr>
          <w:sz w:val="28"/>
          <w:szCs w:val="28"/>
        </w:rPr>
        <w:t xml:space="preserve"> komórkow</w:t>
      </w:r>
      <w:r w:rsidR="00E3098C">
        <w:rPr>
          <w:sz w:val="28"/>
          <w:szCs w:val="28"/>
        </w:rPr>
        <w:t>ego</w:t>
      </w:r>
      <w:r w:rsidR="00193755">
        <w:rPr>
          <w:sz w:val="28"/>
          <w:szCs w:val="28"/>
        </w:rPr>
        <w:t>),</w:t>
      </w:r>
      <w:r w:rsidR="00E3098C">
        <w:rPr>
          <w:sz w:val="28"/>
          <w:szCs w:val="28"/>
        </w:rPr>
        <w:t xml:space="preserve"> </w:t>
      </w:r>
      <w:r w:rsidR="00400AC8">
        <w:rPr>
          <w:sz w:val="28"/>
          <w:szCs w:val="28"/>
        </w:rPr>
        <w:br/>
      </w:r>
      <w:r w:rsidR="00193755">
        <w:rPr>
          <w:sz w:val="28"/>
          <w:szCs w:val="28"/>
        </w:rPr>
        <w:t>jakie konsument</w:t>
      </w:r>
      <w:r w:rsidR="00923F3F">
        <w:rPr>
          <w:sz w:val="28"/>
          <w:szCs w:val="28"/>
        </w:rPr>
        <w:t xml:space="preserve"> </w:t>
      </w:r>
      <w:r w:rsidR="00193755">
        <w:rPr>
          <w:sz w:val="28"/>
          <w:szCs w:val="28"/>
        </w:rPr>
        <w:t xml:space="preserve">ma prawa wobec dostawcy usług </w:t>
      </w:r>
      <w:r w:rsidR="006604E4">
        <w:rPr>
          <w:sz w:val="28"/>
          <w:szCs w:val="28"/>
        </w:rPr>
        <w:t xml:space="preserve">telekomunikacyjnych </w:t>
      </w:r>
      <w:r w:rsidR="00400AC8">
        <w:rPr>
          <w:sz w:val="28"/>
          <w:szCs w:val="28"/>
        </w:rPr>
        <w:br/>
      </w:r>
      <w:r w:rsidR="00193755">
        <w:rPr>
          <w:sz w:val="28"/>
          <w:szCs w:val="28"/>
        </w:rPr>
        <w:t>i</w:t>
      </w:r>
      <w:r w:rsidR="006604E4">
        <w:rPr>
          <w:sz w:val="28"/>
          <w:szCs w:val="28"/>
        </w:rPr>
        <w:t> </w:t>
      </w:r>
      <w:r w:rsidR="00193755">
        <w:rPr>
          <w:sz w:val="28"/>
          <w:szCs w:val="28"/>
        </w:rPr>
        <w:t>jednocześnie jakie ma wobec niego zobowiązania</w:t>
      </w:r>
      <w:r w:rsidR="00E3098C">
        <w:rPr>
          <w:sz w:val="28"/>
          <w:szCs w:val="28"/>
        </w:rPr>
        <w:t xml:space="preserve">. </w:t>
      </w:r>
      <w:r w:rsidR="00575B3A">
        <w:rPr>
          <w:sz w:val="28"/>
          <w:szCs w:val="28"/>
        </w:rPr>
        <w:t xml:space="preserve"> </w:t>
      </w:r>
    </w:p>
    <w:p w:rsidR="004C22C4" w:rsidRDefault="004C22C4" w:rsidP="006604E4">
      <w:pPr>
        <w:spacing w:before="120"/>
        <w:jc w:val="both"/>
        <w:rPr>
          <w:sz w:val="28"/>
          <w:szCs w:val="28"/>
        </w:rPr>
      </w:pPr>
    </w:p>
    <w:p w:rsidR="00A6326C" w:rsidRDefault="00A6326C" w:rsidP="000C3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Ś</w:t>
      </w:r>
      <w:r w:rsidR="003A40A5" w:rsidRPr="00224369">
        <w:rPr>
          <w:sz w:val="28"/>
          <w:szCs w:val="28"/>
        </w:rPr>
        <w:t>wiadczenie usług telekomunikacyjnych odbywa się na podstawie umowy o świadczenie usług telekomunikacyjnych</w:t>
      </w:r>
      <w:r w:rsidR="00E21F24">
        <w:rPr>
          <w:rStyle w:val="Odwoanieprzypisudolnego"/>
          <w:sz w:val="28"/>
          <w:szCs w:val="28"/>
        </w:rPr>
        <w:footnoteReference w:id="1"/>
      </w:r>
      <w:r>
        <w:rPr>
          <w:sz w:val="28"/>
          <w:szCs w:val="28"/>
        </w:rPr>
        <w:t xml:space="preserve"> -</w:t>
      </w:r>
      <w:r w:rsidR="003A40A5" w:rsidRPr="00224369">
        <w:rPr>
          <w:sz w:val="28"/>
          <w:szCs w:val="28"/>
        </w:rPr>
        <w:t xml:space="preserve"> </w:t>
      </w:r>
      <w:r w:rsidRPr="00224369">
        <w:rPr>
          <w:sz w:val="28"/>
          <w:szCs w:val="28"/>
        </w:rPr>
        <w:t xml:space="preserve"> </w:t>
      </w:r>
      <w:r>
        <w:rPr>
          <w:sz w:val="28"/>
          <w:szCs w:val="28"/>
        </w:rPr>
        <w:t>ustawa Prawo telekomunikacyjne</w:t>
      </w:r>
      <w:r>
        <w:rPr>
          <w:rStyle w:val="Odwoanieprzypisudolnego"/>
          <w:sz w:val="28"/>
          <w:szCs w:val="28"/>
        </w:rPr>
        <w:footnoteReference w:id="2"/>
      </w:r>
      <w:r>
        <w:rPr>
          <w:sz w:val="28"/>
          <w:szCs w:val="28"/>
        </w:rPr>
        <w:t xml:space="preserve"> („</w:t>
      </w:r>
      <w:r w:rsidRPr="00224369">
        <w:rPr>
          <w:sz w:val="28"/>
          <w:szCs w:val="28"/>
        </w:rPr>
        <w:t>Pt”</w:t>
      </w:r>
      <w:r>
        <w:rPr>
          <w:sz w:val="28"/>
          <w:szCs w:val="28"/>
        </w:rPr>
        <w:t>)</w:t>
      </w:r>
      <w:r w:rsidRPr="00224369">
        <w:rPr>
          <w:sz w:val="28"/>
          <w:szCs w:val="28"/>
        </w:rPr>
        <w:t xml:space="preserve"> </w:t>
      </w:r>
    </w:p>
    <w:p w:rsidR="00A6326C" w:rsidRDefault="00A6326C" w:rsidP="000C3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8"/>
          <w:szCs w:val="28"/>
        </w:rPr>
        <w:sectPr w:rsidR="00A6326C" w:rsidSect="00C50818">
          <w:headerReference w:type="default" r:id="rId8"/>
          <w:footerReference w:type="even" r:id="rId9"/>
          <w:footerReference w:type="default" r:id="rId10"/>
          <w:pgSz w:w="11906" w:h="16838" w:code="9"/>
          <w:pgMar w:top="1766" w:right="1418" w:bottom="1418" w:left="1418" w:header="709" w:footer="709" w:gutter="0"/>
          <w:cols w:space="708"/>
          <w:docGrid w:linePitch="360"/>
        </w:sectPr>
      </w:pPr>
    </w:p>
    <w:p w:rsidR="00400AC8" w:rsidRDefault="00400AC8" w:rsidP="00A6326C">
      <w:pPr>
        <w:spacing w:before="120"/>
        <w:jc w:val="both"/>
        <w:rPr>
          <w:sz w:val="28"/>
          <w:szCs w:val="28"/>
        </w:rPr>
      </w:pPr>
    </w:p>
    <w:p w:rsidR="00400AC8" w:rsidRDefault="00400AC8" w:rsidP="00A6326C">
      <w:pPr>
        <w:spacing w:before="120"/>
        <w:jc w:val="both"/>
        <w:rPr>
          <w:sz w:val="28"/>
          <w:szCs w:val="28"/>
        </w:rPr>
      </w:pPr>
    </w:p>
    <w:p w:rsidR="00A6326C" w:rsidRDefault="00A6326C" w:rsidP="004C22C4">
      <w:pPr>
        <w:spacing w:before="120"/>
        <w:jc w:val="both"/>
        <w:rPr>
          <w:sz w:val="28"/>
          <w:szCs w:val="28"/>
        </w:rPr>
        <w:sectPr w:rsidR="00A6326C" w:rsidSect="00A6326C">
          <w:type w:val="continuous"/>
          <w:pgSz w:w="11906" w:h="16838" w:code="9"/>
          <w:pgMar w:top="1766" w:right="1418" w:bottom="1418" w:left="1418" w:header="709" w:footer="709" w:gutter="0"/>
          <w:cols w:num="2" w:space="286"/>
          <w:docGrid w:linePitch="360"/>
        </w:sectPr>
      </w:pPr>
    </w:p>
    <w:p w:rsidR="00400AC8" w:rsidRDefault="00400AC8" w:rsidP="00400AC8">
      <w:pPr>
        <w:spacing w:before="120"/>
        <w:jc w:val="both"/>
        <w:rPr>
          <w:sz w:val="28"/>
          <w:szCs w:val="28"/>
        </w:rPr>
      </w:pPr>
      <w:r w:rsidRPr="00224369">
        <w:rPr>
          <w:sz w:val="28"/>
          <w:szCs w:val="28"/>
        </w:rPr>
        <w:lastRenderedPageBreak/>
        <w:t>Umowę o świadczenie usług</w:t>
      </w:r>
      <w:r>
        <w:rPr>
          <w:sz w:val="28"/>
          <w:szCs w:val="28"/>
        </w:rPr>
        <w:t xml:space="preserve"> </w:t>
      </w:r>
      <w:r w:rsidRPr="00224369">
        <w:rPr>
          <w:sz w:val="28"/>
          <w:szCs w:val="28"/>
        </w:rPr>
        <w:t xml:space="preserve"> telekomunikacyjnych zawiera</w:t>
      </w:r>
      <w:r>
        <w:rPr>
          <w:sz w:val="28"/>
          <w:szCs w:val="28"/>
        </w:rPr>
        <w:t xml:space="preserve">my </w:t>
      </w:r>
      <w:r w:rsidRPr="00224369">
        <w:rPr>
          <w:b/>
          <w:sz w:val="28"/>
          <w:szCs w:val="28"/>
        </w:rPr>
        <w:t>w formie pisemnej</w:t>
      </w:r>
      <w:r w:rsidRPr="00224369">
        <w:rPr>
          <w:sz w:val="28"/>
          <w:szCs w:val="28"/>
        </w:rPr>
        <w:t xml:space="preserve"> lub </w:t>
      </w:r>
      <w:r w:rsidRPr="00224369">
        <w:rPr>
          <w:b/>
          <w:sz w:val="28"/>
          <w:szCs w:val="28"/>
        </w:rPr>
        <w:t xml:space="preserve">elektronicznej </w:t>
      </w:r>
      <w:r w:rsidRPr="00224369">
        <w:rPr>
          <w:sz w:val="28"/>
          <w:szCs w:val="28"/>
        </w:rPr>
        <w:t xml:space="preserve">za pomocą formularza udostępnionego na stronie internetowej dostawcy usług. </w:t>
      </w:r>
    </w:p>
    <w:p w:rsidR="003A40A5" w:rsidRPr="00CB7699" w:rsidRDefault="00BD69B9" w:rsidP="00CB7699">
      <w:pPr>
        <w:spacing w:before="120"/>
        <w:jc w:val="both"/>
        <w:rPr>
          <w:i/>
          <w:sz w:val="20"/>
          <w:szCs w:val="20"/>
        </w:rPr>
      </w:pPr>
      <w:r w:rsidRPr="00CB7699">
        <w:rPr>
          <w:i/>
          <w:sz w:val="20"/>
          <w:szCs w:val="20"/>
        </w:rPr>
        <w:t>*</w:t>
      </w:r>
      <w:r w:rsidR="00830892" w:rsidRPr="00CB7699">
        <w:rPr>
          <w:i/>
          <w:sz w:val="20"/>
          <w:szCs w:val="20"/>
        </w:rPr>
        <w:t xml:space="preserve"> </w:t>
      </w:r>
      <w:r w:rsidR="00C32CD2" w:rsidRPr="00CB7699">
        <w:rPr>
          <w:i/>
          <w:sz w:val="20"/>
          <w:szCs w:val="20"/>
        </w:rPr>
        <w:t>W</w:t>
      </w:r>
      <w:r w:rsidR="003A40A5" w:rsidRPr="00CB7699">
        <w:rPr>
          <w:i/>
          <w:sz w:val="20"/>
          <w:szCs w:val="20"/>
        </w:rPr>
        <w:t>ymóg formy pisemnej</w:t>
      </w:r>
      <w:r w:rsidR="00C32CD2" w:rsidRPr="00CB7699">
        <w:rPr>
          <w:i/>
          <w:sz w:val="20"/>
          <w:szCs w:val="20"/>
        </w:rPr>
        <w:t xml:space="preserve"> lub elektronicznej </w:t>
      </w:r>
      <w:r w:rsidR="003A40A5" w:rsidRPr="00CB7699">
        <w:rPr>
          <w:i/>
          <w:sz w:val="20"/>
          <w:szCs w:val="20"/>
        </w:rPr>
        <w:t>nie dotyczy umów o świadczenie usług telekomunikacyjnych zawieran</w:t>
      </w:r>
      <w:r w:rsidR="009A7720" w:rsidRPr="00CB7699">
        <w:rPr>
          <w:i/>
          <w:sz w:val="20"/>
          <w:szCs w:val="20"/>
        </w:rPr>
        <w:t>ych</w:t>
      </w:r>
      <w:r w:rsidR="003A40A5" w:rsidRPr="00CB7699">
        <w:rPr>
          <w:i/>
          <w:sz w:val="20"/>
          <w:szCs w:val="20"/>
        </w:rPr>
        <w:t xml:space="preserve"> przez dokonanie czynności faktycznych obejmujących w szczególności umowy o świadczenie </w:t>
      </w:r>
      <w:r w:rsidR="00CB7699">
        <w:rPr>
          <w:i/>
          <w:sz w:val="20"/>
          <w:szCs w:val="20"/>
        </w:rPr>
        <w:br/>
      </w:r>
      <w:r w:rsidR="003A40A5" w:rsidRPr="00CB7699">
        <w:rPr>
          <w:i/>
          <w:sz w:val="20"/>
          <w:szCs w:val="20"/>
        </w:rPr>
        <w:t>usług przedpłaconych (pre-paid),</w:t>
      </w:r>
      <w:r w:rsidR="00AD6B76" w:rsidRPr="00CB7699">
        <w:rPr>
          <w:i/>
          <w:sz w:val="20"/>
          <w:szCs w:val="20"/>
        </w:rPr>
        <w:t xml:space="preserve"> </w:t>
      </w:r>
      <w:r w:rsidR="003A40A5" w:rsidRPr="00CB7699">
        <w:rPr>
          <w:i/>
          <w:sz w:val="20"/>
          <w:szCs w:val="20"/>
        </w:rPr>
        <w:t xml:space="preserve">usług telefonicznych świadczonych za pomocą aparatu publicznego (budki telefoniczne) lub przez wybranie numeru dostępu do sieci dostawcy usług (preselekcja). </w:t>
      </w:r>
    </w:p>
    <w:p w:rsidR="009137EB" w:rsidRDefault="009137EB" w:rsidP="00BD69B9">
      <w:pPr>
        <w:spacing w:before="120"/>
        <w:ind w:left="357"/>
        <w:jc w:val="both"/>
        <w:rPr>
          <w:sz w:val="30"/>
          <w:szCs w:val="30"/>
        </w:rPr>
      </w:pPr>
    </w:p>
    <w:p w:rsidR="000A1DBA" w:rsidRDefault="00B47188" w:rsidP="00CB7699">
      <w:pPr>
        <w:spacing w:before="120"/>
        <w:jc w:val="center"/>
        <w:rPr>
          <w:b/>
          <w:i/>
          <w:color w:val="0070C0"/>
          <w:sz w:val="32"/>
          <w:szCs w:val="32"/>
        </w:rPr>
      </w:pPr>
      <w:r w:rsidRPr="00CB7699">
        <w:rPr>
          <w:b/>
          <w:i/>
          <w:color w:val="0070C0"/>
          <w:sz w:val="32"/>
          <w:szCs w:val="32"/>
        </w:rPr>
        <w:t>Sposoby zawierania umów o świadczenie usług telekomunikacyjnych</w:t>
      </w:r>
    </w:p>
    <w:p w:rsidR="00B054E4" w:rsidRPr="00CB7699" w:rsidRDefault="00B054E4" w:rsidP="00CB7699">
      <w:pPr>
        <w:spacing w:before="120"/>
        <w:jc w:val="center"/>
        <w:rPr>
          <w:b/>
          <w:i/>
          <w:color w:val="0070C0"/>
          <w:sz w:val="32"/>
          <w:szCs w:val="32"/>
        </w:rPr>
      </w:pPr>
    </w:p>
    <w:p w:rsidR="00A6326C" w:rsidRPr="00A6326C" w:rsidRDefault="0059172F" w:rsidP="00A6326C">
      <w:pPr>
        <w:spacing w:before="120"/>
        <w:rPr>
          <w:sz w:val="28"/>
          <w:szCs w:val="28"/>
        </w:rPr>
      </w:pPr>
      <w:r w:rsidRPr="00A6326C">
        <w:rPr>
          <w:b/>
          <w:sz w:val="28"/>
          <w:szCs w:val="28"/>
        </w:rPr>
        <w:t>Umowę o świadczenie usług telekomunikacyjnych możemy zawrzeć w różny sposób:</w:t>
      </w:r>
    </w:p>
    <w:p w:rsidR="000A1DBA" w:rsidRDefault="000A1DBA" w:rsidP="00400AC8">
      <w:pPr>
        <w:spacing w:before="120"/>
        <w:jc w:val="both"/>
        <w:rPr>
          <w:b/>
          <w:bCs/>
          <w:sz w:val="28"/>
          <w:szCs w:val="28"/>
        </w:rPr>
      </w:pPr>
    </w:p>
    <w:p w:rsidR="00400AC8" w:rsidRDefault="00400AC8" w:rsidP="00400AC8">
      <w:pPr>
        <w:numPr>
          <w:ilvl w:val="0"/>
          <w:numId w:val="34"/>
        </w:numPr>
        <w:tabs>
          <w:tab w:val="clear" w:pos="502"/>
          <w:tab w:val="num" w:pos="709"/>
        </w:tabs>
        <w:spacing w:before="120"/>
        <w:ind w:hanging="218"/>
        <w:jc w:val="both"/>
        <w:rPr>
          <w:sz w:val="28"/>
          <w:szCs w:val="28"/>
        </w:rPr>
      </w:pPr>
      <w:r w:rsidRPr="009137EB">
        <w:rPr>
          <w:b/>
          <w:bCs/>
          <w:sz w:val="28"/>
          <w:szCs w:val="28"/>
        </w:rPr>
        <w:t>osobiście</w:t>
      </w:r>
      <w:r w:rsidRPr="00913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9137EB">
        <w:rPr>
          <w:sz w:val="28"/>
          <w:szCs w:val="28"/>
        </w:rPr>
        <w:t xml:space="preserve">w salonie, autoryzowanym punkcie sprzedaży dostawcy usług, </w:t>
      </w:r>
    </w:p>
    <w:p w:rsidR="00400AC8" w:rsidRPr="00400AC8" w:rsidRDefault="00400AC8" w:rsidP="00400AC8">
      <w:pPr>
        <w:numPr>
          <w:ilvl w:val="0"/>
          <w:numId w:val="34"/>
        </w:numPr>
        <w:tabs>
          <w:tab w:val="clear" w:pos="502"/>
          <w:tab w:val="num" w:pos="709"/>
        </w:tabs>
        <w:spacing w:before="120"/>
        <w:ind w:left="709" w:hanging="425"/>
        <w:jc w:val="both"/>
        <w:rPr>
          <w:sz w:val="28"/>
          <w:szCs w:val="28"/>
        </w:rPr>
      </w:pPr>
      <w:r w:rsidRPr="00400AC8">
        <w:rPr>
          <w:b/>
          <w:bCs/>
          <w:sz w:val="28"/>
          <w:szCs w:val="28"/>
        </w:rPr>
        <w:t xml:space="preserve">na odległość - </w:t>
      </w:r>
      <w:r w:rsidRPr="00400AC8">
        <w:rPr>
          <w:sz w:val="28"/>
          <w:szCs w:val="28"/>
        </w:rPr>
        <w:t>tj.</w:t>
      </w:r>
      <w:r w:rsidRPr="00400AC8">
        <w:rPr>
          <w:b/>
          <w:bCs/>
          <w:sz w:val="28"/>
          <w:szCs w:val="28"/>
        </w:rPr>
        <w:t xml:space="preserve"> </w:t>
      </w:r>
      <w:r w:rsidRPr="00400AC8">
        <w:rPr>
          <w:sz w:val="28"/>
          <w:szCs w:val="28"/>
        </w:rPr>
        <w:t xml:space="preserve">bez jednoczesnej fizycznej obecności stron, </w:t>
      </w:r>
      <w:r>
        <w:rPr>
          <w:sz w:val="28"/>
          <w:szCs w:val="28"/>
        </w:rPr>
        <w:br/>
      </w:r>
      <w:r w:rsidRPr="00400AC8">
        <w:rPr>
          <w:sz w:val="28"/>
          <w:szCs w:val="28"/>
        </w:rPr>
        <w:t xml:space="preserve">z wyłącznym wykorzystaniem jednego lub większej liczby środków porozumiewania się na odległość do chwili zawarcia umowy włącznie np.: </w:t>
      </w:r>
      <w:r w:rsidRPr="00400AC8">
        <w:rPr>
          <w:b/>
          <w:bCs/>
          <w:sz w:val="28"/>
          <w:szCs w:val="28"/>
        </w:rPr>
        <w:t> </w:t>
      </w:r>
    </w:p>
    <w:p w:rsidR="00400AC8" w:rsidRDefault="00400AC8" w:rsidP="00CB7699">
      <w:pPr>
        <w:tabs>
          <w:tab w:val="num" w:pos="142"/>
          <w:tab w:val="num" w:pos="709"/>
        </w:tabs>
        <w:spacing w:before="120"/>
        <w:ind w:left="851"/>
        <w:jc w:val="both"/>
        <w:rPr>
          <w:sz w:val="28"/>
          <w:szCs w:val="28"/>
        </w:rPr>
      </w:pPr>
      <w:r w:rsidRPr="009137EB">
        <w:rPr>
          <w:b/>
          <w:bCs/>
          <w:sz w:val="28"/>
          <w:szCs w:val="28"/>
        </w:rPr>
        <w:t xml:space="preserve">- </w:t>
      </w:r>
      <w:r w:rsidRPr="009137EB">
        <w:rPr>
          <w:sz w:val="28"/>
          <w:szCs w:val="28"/>
        </w:rPr>
        <w:t>telefoniczn</w:t>
      </w:r>
      <w:r>
        <w:rPr>
          <w:sz w:val="28"/>
          <w:szCs w:val="28"/>
        </w:rPr>
        <w:t>i</w:t>
      </w:r>
      <w:r w:rsidRPr="009137EB">
        <w:rPr>
          <w:sz w:val="28"/>
          <w:szCs w:val="28"/>
        </w:rPr>
        <w:t xml:space="preserve">e </w:t>
      </w:r>
      <w:r>
        <w:rPr>
          <w:sz w:val="28"/>
          <w:szCs w:val="28"/>
        </w:rPr>
        <w:t xml:space="preserve">- </w:t>
      </w:r>
      <w:r w:rsidRPr="009137EB">
        <w:rPr>
          <w:sz w:val="28"/>
          <w:szCs w:val="28"/>
        </w:rPr>
        <w:t>ustal</w:t>
      </w:r>
      <w:r>
        <w:rPr>
          <w:sz w:val="28"/>
          <w:szCs w:val="28"/>
        </w:rPr>
        <w:t>amy</w:t>
      </w:r>
      <w:r w:rsidRPr="009137EB">
        <w:rPr>
          <w:sz w:val="28"/>
          <w:szCs w:val="28"/>
        </w:rPr>
        <w:t xml:space="preserve"> warunk</w:t>
      </w:r>
      <w:r>
        <w:rPr>
          <w:sz w:val="28"/>
          <w:szCs w:val="28"/>
        </w:rPr>
        <w:t>i</w:t>
      </w:r>
      <w:r w:rsidRPr="009137EB">
        <w:rPr>
          <w:sz w:val="28"/>
          <w:szCs w:val="28"/>
        </w:rPr>
        <w:t xml:space="preserve"> umowy</w:t>
      </w:r>
      <w:r>
        <w:rPr>
          <w:sz w:val="28"/>
          <w:szCs w:val="28"/>
        </w:rPr>
        <w:t>, czego następstwem jest wizyta kuriera lub listonosza, który dostarcza nam umowę do podpisu,</w:t>
      </w:r>
      <w:r w:rsidRPr="009137EB">
        <w:rPr>
          <w:sz w:val="28"/>
          <w:szCs w:val="28"/>
        </w:rPr>
        <w:t xml:space="preserve"> </w:t>
      </w:r>
    </w:p>
    <w:p w:rsidR="00400AC8" w:rsidRDefault="00400AC8" w:rsidP="00CB7699">
      <w:pPr>
        <w:tabs>
          <w:tab w:val="num" w:pos="709"/>
        </w:tabs>
        <w:spacing w:before="120"/>
        <w:ind w:left="851"/>
        <w:jc w:val="both"/>
        <w:rPr>
          <w:sz w:val="28"/>
          <w:szCs w:val="28"/>
        </w:rPr>
      </w:pPr>
      <w:r w:rsidRPr="009137EB">
        <w:rPr>
          <w:b/>
          <w:bCs/>
          <w:sz w:val="28"/>
          <w:szCs w:val="28"/>
        </w:rPr>
        <w:t xml:space="preserve">- </w:t>
      </w:r>
      <w:r w:rsidRPr="009137EB">
        <w:rPr>
          <w:sz w:val="28"/>
          <w:szCs w:val="28"/>
        </w:rPr>
        <w:t>elektronicznie</w:t>
      </w:r>
      <w:r>
        <w:rPr>
          <w:sz w:val="28"/>
          <w:szCs w:val="28"/>
        </w:rPr>
        <w:t xml:space="preserve"> – wypełniamy </w:t>
      </w:r>
      <w:r w:rsidRPr="009137EB">
        <w:rPr>
          <w:sz w:val="28"/>
          <w:szCs w:val="28"/>
        </w:rPr>
        <w:t xml:space="preserve"> formularz udostępnion</w:t>
      </w:r>
      <w:r>
        <w:rPr>
          <w:sz w:val="28"/>
          <w:szCs w:val="28"/>
        </w:rPr>
        <w:t>y w tym celu</w:t>
      </w:r>
      <w:r w:rsidRPr="009137EB">
        <w:rPr>
          <w:sz w:val="28"/>
          <w:szCs w:val="28"/>
        </w:rPr>
        <w:t xml:space="preserve"> </w:t>
      </w:r>
      <w:r w:rsidR="00CB7699">
        <w:rPr>
          <w:sz w:val="28"/>
          <w:szCs w:val="28"/>
        </w:rPr>
        <w:br/>
      </w:r>
      <w:r w:rsidRPr="009137EB">
        <w:rPr>
          <w:sz w:val="28"/>
          <w:szCs w:val="28"/>
        </w:rPr>
        <w:t xml:space="preserve">na stronie internetowej dostawcy usług, </w:t>
      </w:r>
    </w:p>
    <w:p w:rsidR="00400AC8" w:rsidRDefault="00400AC8" w:rsidP="00CB7699">
      <w:pPr>
        <w:numPr>
          <w:ilvl w:val="0"/>
          <w:numId w:val="34"/>
        </w:numPr>
        <w:tabs>
          <w:tab w:val="clear" w:pos="502"/>
          <w:tab w:val="num" w:pos="709"/>
        </w:tabs>
        <w:spacing w:before="120"/>
        <w:ind w:left="709" w:hanging="425"/>
        <w:jc w:val="both"/>
        <w:rPr>
          <w:sz w:val="28"/>
          <w:szCs w:val="28"/>
        </w:rPr>
      </w:pPr>
      <w:r w:rsidRPr="009137EB">
        <w:rPr>
          <w:b/>
          <w:bCs/>
          <w:sz w:val="28"/>
          <w:szCs w:val="28"/>
        </w:rPr>
        <w:t>poza lokalem przedsiębiorstwa</w:t>
      </w:r>
      <w:r w:rsidRPr="00913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9137EB">
        <w:rPr>
          <w:sz w:val="28"/>
          <w:szCs w:val="28"/>
        </w:rPr>
        <w:t>podczas wizyty przedstawiciela dostawcy usług</w:t>
      </w:r>
      <w:r>
        <w:rPr>
          <w:sz w:val="28"/>
          <w:szCs w:val="28"/>
        </w:rPr>
        <w:t>,</w:t>
      </w:r>
      <w:r w:rsidRPr="009137EB">
        <w:rPr>
          <w:sz w:val="28"/>
          <w:szCs w:val="28"/>
        </w:rPr>
        <w:t xml:space="preserve"> np.: w domu.  </w:t>
      </w:r>
    </w:p>
    <w:p w:rsidR="00400AC8" w:rsidRPr="00400AC8" w:rsidRDefault="00400AC8" w:rsidP="00CB7699">
      <w:pPr>
        <w:spacing w:before="120"/>
        <w:jc w:val="both"/>
        <w:rPr>
          <w:sz w:val="28"/>
          <w:szCs w:val="28"/>
        </w:rPr>
        <w:sectPr w:rsidR="00400AC8" w:rsidRPr="00400AC8" w:rsidSect="00A6326C">
          <w:type w:val="continuous"/>
          <w:pgSz w:w="11906" w:h="16838" w:code="9"/>
          <w:pgMar w:top="1766" w:right="1418" w:bottom="1418" w:left="1418" w:header="709" w:footer="709" w:gutter="0"/>
          <w:cols w:space="708"/>
          <w:docGrid w:linePitch="360"/>
        </w:sectPr>
      </w:pPr>
    </w:p>
    <w:p w:rsidR="009137EB" w:rsidRDefault="009137EB" w:rsidP="00CB7699">
      <w:pPr>
        <w:spacing w:before="1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* Dostawcy usług pozostawia się wybór oferowanych abonentom form zawierania umów.</w:t>
      </w:r>
    </w:p>
    <w:p w:rsidR="00CB7699" w:rsidRDefault="00CB7699" w:rsidP="008B0C6D">
      <w:pPr>
        <w:spacing w:before="120"/>
        <w:jc w:val="both"/>
        <w:rPr>
          <w:sz w:val="28"/>
          <w:szCs w:val="28"/>
        </w:rPr>
      </w:pPr>
    </w:p>
    <w:p w:rsidR="008B0C6D" w:rsidRPr="008B0C6D" w:rsidRDefault="00C50818" w:rsidP="008B0C6D">
      <w:pPr>
        <w:spacing w:before="120"/>
        <w:jc w:val="both"/>
        <w:rPr>
          <w:color w:val="000000"/>
          <w:sz w:val="28"/>
          <w:szCs w:val="28"/>
        </w:rPr>
      </w:pPr>
      <w:r w:rsidRPr="00C50818">
        <w:rPr>
          <w:sz w:val="28"/>
          <w:szCs w:val="28"/>
        </w:rPr>
        <w:t xml:space="preserve">Przytoczone powyżej pojęcia zostały szczegółowo określone w </w:t>
      </w:r>
      <w:r w:rsidR="004F0542" w:rsidRPr="004F0542">
        <w:rPr>
          <w:sz w:val="28"/>
          <w:szCs w:val="28"/>
        </w:rPr>
        <w:t>ustaw</w:t>
      </w:r>
      <w:r w:rsidR="004F0542">
        <w:rPr>
          <w:sz w:val="28"/>
          <w:szCs w:val="28"/>
        </w:rPr>
        <w:t>ie</w:t>
      </w:r>
      <w:r w:rsidR="004F0542" w:rsidRPr="004F0542">
        <w:rPr>
          <w:sz w:val="28"/>
          <w:szCs w:val="28"/>
        </w:rPr>
        <w:t xml:space="preserve"> </w:t>
      </w:r>
      <w:r w:rsidR="008B0C6D">
        <w:rPr>
          <w:b/>
          <w:sz w:val="28"/>
          <w:szCs w:val="28"/>
        </w:rPr>
        <w:t>o </w:t>
      </w:r>
      <w:r w:rsidR="004F0542" w:rsidRPr="004F0542">
        <w:rPr>
          <w:b/>
          <w:sz w:val="28"/>
          <w:szCs w:val="28"/>
        </w:rPr>
        <w:t>prawach konsumenta</w:t>
      </w:r>
      <w:r w:rsidR="00E21F24">
        <w:rPr>
          <w:rStyle w:val="Odwoanieprzypisudolnego"/>
          <w:b/>
          <w:sz w:val="28"/>
          <w:szCs w:val="28"/>
        </w:rPr>
        <w:footnoteReference w:id="3"/>
      </w:r>
      <w:r w:rsidR="004F0542" w:rsidRPr="004F0542">
        <w:rPr>
          <w:sz w:val="28"/>
          <w:szCs w:val="28"/>
        </w:rPr>
        <w:t xml:space="preserve"> </w:t>
      </w:r>
      <w:r w:rsidR="00E21F24">
        <w:rPr>
          <w:sz w:val="28"/>
          <w:szCs w:val="28"/>
        </w:rPr>
        <w:t>(„</w:t>
      </w:r>
      <w:proofErr w:type="spellStart"/>
      <w:r w:rsidR="004F0542" w:rsidRPr="004F0542">
        <w:rPr>
          <w:sz w:val="28"/>
          <w:szCs w:val="28"/>
        </w:rPr>
        <w:t>Pk</w:t>
      </w:r>
      <w:proofErr w:type="spellEnd"/>
      <w:r w:rsidR="004F0542" w:rsidRPr="004F0542">
        <w:rPr>
          <w:sz w:val="28"/>
          <w:szCs w:val="28"/>
        </w:rPr>
        <w:t>”</w:t>
      </w:r>
      <w:r w:rsidR="00E21F24">
        <w:rPr>
          <w:sz w:val="28"/>
          <w:szCs w:val="28"/>
        </w:rPr>
        <w:t>)</w:t>
      </w:r>
      <w:r w:rsidR="004F0542">
        <w:rPr>
          <w:sz w:val="28"/>
          <w:szCs w:val="28"/>
        </w:rPr>
        <w:t>, i tak:</w:t>
      </w:r>
    </w:p>
    <w:p w:rsidR="00255A8C" w:rsidRDefault="000000D5" w:rsidP="00255A8C">
      <w:pPr>
        <w:numPr>
          <w:ilvl w:val="0"/>
          <w:numId w:val="29"/>
        </w:numPr>
        <w:spacing w:before="120"/>
        <w:jc w:val="both"/>
        <w:rPr>
          <w:color w:val="000000"/>
          <w:sz w:val="28"/>
          <w:szCs w:val="28"/>
        </w:rPr>
      </w:pPr>
      <w:r w:rsidRPr="00255A8C">
        <w:rPr>
          <w:b/>
          <w:color w:val="000000"/>
          <w:sz w:val="28"/>
          <w:szCs w:val="28"/>
        </w:rPr>
        <w:t>umowa zawarta na odległość</w:t>
      </w:r>
      <w:r w:rsidRPr="00255A8C">
        <w:rPr>
          <w:color w:val="000000"/>
          <w:sz w:val="28"/>
          <w:szCs w:val="28"/>
        </w:rPr>
        <w:t xml:space="preserve"> </w:t>
      </w:r>
      <w:r w:rsidR="00255A8C">
        <w:rPr>
          <w:color w:val="000000"/>
          <w:sz w:val="28"/>
          <w:szCs w:val="28"/>
        </w:rPr>
        <w:t>–</w:t>
      </w:r>
      <w:r w:rsidRPr="00255A8C">
        <w:rPr>
          <w:color w:val="000000"/>
          <w:sz w:val="28"/>
          <w:szCs w:val="28"/>
        </w:rPr>
        <w:t xml:space="preserve"> </w:t>
      </w:r>
      <w:r w:rsidR="00255A8C">
        <w:rPr>
          <w:color w:val="000000"/>
          <w:sz w:val="28"/>
          <w:szCs w:val="28"/>
        </w:rPr>
        <w:t xml:space="preserve">to </w:t>
      </w:r>
      <w:r w:rsidRPr="00255A8C">
        <w:rPr>
          <w:color w:val="000000"/>
          <w:sz w:val="28"/>
          <w:szCs w:val="28"/>
        </w:rPr>
        <w:t>umow</w:t>
      </w:r>
      <w:r w:rsidR="00255A8C">
        <w:rPr>
          <w:color w:val="000000"/>
          <w:sz w:val="28"/>
          <w:szCs w:val="28"/>
        </w:rPr>
        <w:t>a</w:t>
      </w:r>
      <w:r w:rsidRPr="00255A8C">
        <w:rPr>
          <w:color w:val="000000"/>
          <w:sz w:val="28"/>
          <w:szCs w:val="28"/>
        </w:rPr>
        <w:t xml:space="preserve"> zawart</w:t>
      </w:r>
      <w:r w:rsidR="00255A8C">
        <w:rPr>
          <w:color w:val="000000"/>
          <w:sz w:val="28"/>
          <w:szCs w:val="28"/>
        </w:rPr>
        <w:t>a</w:t>
      </w:r>
      <w:r w:rsidRPr="00255A8C">
        <w:rPr>
          <w:color w:val="000000"/>
          <w:sz w:val="28"/>
          <w:szCs w:val="28"/>
        </w:rPr>
        <w:t xml:space="preserve"> z </w:t>
      </w:r>
      <w:r w:rsidRPr="00255A8C">
        <w:rPr>
          <w:rStyle w:val="luchili"/>
          <w:color w:val="000000"/>
          <w:sz w:val="28"/>
          <w:szCs w:val="28"/>
        </w:rPr>
        <w:t>konsumentem</w:t>
      </w:r>
      <w:r w:rsidRPr="00255A8C">
        <w:rPr>
          <w:color w:val="000000"/>
          <w:sz w:val="28"/>
          <w:szCs w:val="28"/>
        </w:rPr>
        <w:t xml:space="preserve"> </w:t>
      </w:r>
      <w:r w:rsidR="00255A8C" w:rsidRPr="00255A8C">
        <w:rPr>
          <w:color w:val="000000"/>
          <w:sz w:val="28"/>
          <w:szCs w:val="28"/>
        </w:rPr>
        <w:br/>
      </w:r>
      <w:r w:rsidRPr="00255A8C">
        <w:rPr>
          <w:color w:val="000000"/>
          <w:sz w:val="28"/>
          <w:szCs w:val="28"/>
        </w:rPr>
        <w:t xml:space="preserve">w ramach zorganizowanego systemu zawierania umów na odległość, </w:t>
      </w:r>
      <w:r w:rsidR="00255A8C" w:rsidRPr="00255A8C">
        <w:rPr>
          <w:color w:val="000000"/>
          <w:sz w:val="28"/>
          <w:szCs w:val="28"/>
        </w:rPr>
        <w:br/>
      </w:r>
      <w:r w:rsidRPr="00255A8C">
        <w:rPr>
          <w:color w:val="000000"/>
          <w:sz w:val="28"/>
          <w:szCs w:val="28"/>
        </w:rPr>
        <w:t xml:space="preserve">bez jednoczesnej fizycznej obecności stron, z wyłącznym wykorzystaniem jednego lub większej liczby środków porozumiewania się na odległość </w:t>
      </w:r>
      <w:r w:rsidR="00255A8C" w:rsidRPr="00255A8C">
        <w:rPr>
          <w:color w:val="000000"/>
          <w:sz w:val="28"/>
          <w:szCs w:val="28"/>
        </w:rPr>
        <w:br/>
      </w:r>
      <w:r w:rsidRPr="00255A8C">
        <w:rPr>
          <w:color w:val="000000"/>
          <w:sz w:val="28"/>
          <w:szCs w:val="28"/>
        </w:rPr>
        <w:t>do chwili zawarcia umowy włącznie</w:t>
      </w:r>
      <w:r w:rsidR="00255A8C" w:rsidRPr="00255A8C">
        <w:rPr>
          <w:color w:val="000000"/>
          <w:sz w:val="28"/>
          <w:szCs w:val="28"/>
        </w:rPr>
        <w:t xml:space="preserve">, </w:t>
      </w:r>
    </w:p>
    <w:p w:rsidR="00255A8C" w:rsidRPr="00255A8C" w:rsidRDefault="000000D5" w:rsidP="00255A8C">
      <w:pPr>
        <w:numPr>
          <w:ilvl w:val="0"/>
          <w:numId w:val="29"/>
        </w:numPr>
        <w:spacing w:before="120"/>
        <w:jc w:val="both"/>
        <w:rPr>
          <w:color w:val="000000"/>
          <w:sz w:val="28"/>
          <w:szCs w:val="28"/>
        </w:rPr>
      </w:pPr>
      <w:r w:rsidRPr="00255A8C">
        <w:rPr>
          <w:color w:val="000000"/>
          <w:sz w:val="28"/>
          <w:szCs w:val="28"/>
        </w:rPr>
        <w:lastRenderedPageBreak/>
        <w:t xml:space="preserve">umowa zawarta </w:t>
      </w:r>
      <w:r w:rsidRPr="00255A8C">
        <w:rPr>
          <w:b/>
          <w:color w:val="000000"/>
          <w:sz w:val="28"/>
          <w:szCs w:val="28"/>
        </w:rPr>
        <w:t>poza lokalem przedsiębiorstwa</w:t>
      </w:r>
      <w:r w:rsidRPr="00255A8C">
        <w:rPr>
          <w:color w:val="000000"/>
          <w:sz w:val="28"/>
          <w:szCs w:val="28"/>
        </w:rPr>
        <w:t xml:space="preserve"> </w:t>
      </w:r>
      <w:r w:rsidR="00255A8C">
        <w:rPr>
          <w:color w:val="000000"/>
          <w:sz w:val="28"/>
          <w:szCs w:val="28"/>
        </w:rPr>
        <w:t>–</w:t>
      </w:r>
      <w:r w:rsidRPr="00255A8C">
        <w:rPr>
          <w:color w:val="000000"/>
          <w:sz w:val="28"/>
          <w:szCs w:val="28"/>
        </w:rPr>
        <w:t xml:space="preserve"> </w:t>
      </w:r>
      <w:r w:rsidR="00255A8C">
        <w:rPr>
          <w:color w:val="000000"/>
          <w:sz w:val="28"/>
          <w:szCs w:val="28"/>
        </w:rPr>
        <w:t xml:space="preserve">to </w:t>
      </w:r>
      <w:r w:rsidRPr="00255A8C">
        <w:rPr>
          <w:color w:val="000000"/>
          <w:sz w:val="28"/>
          <w:szCs w:val="28"/>
        </w:rPr>
        <w:t>umow</w:t>
      </w:r>
      <w:r w:rsidR="00255A8C">
        <w:rPr>
          <w:color w:val="000000"/>
          <w:sz w:val="28"/>
          <w:szCs w:val="28"/>
        </w:rPr>
        <w:t>a</w:t>
      </w:r>
      <w:r w:rsidRPr="00255A8C">
        <w:rPr>
          <w:color w:val="000000"/>
          <w:sz w:val="28"/>
          <w:szCs w:val="28"/>
        </w:rPr>
        <w:t xml:space="preserve"> </w:t>
      </w:r>
      <w:r w:rsidR="00255A8C">
        <w:rPr>
          <w:color w:val="000000"/>
          <w:sz w:val="28"/>
          <w:szCs w:val="28"/>
        </w:rPr>
        <w:br/>
      </w:r>
      <w:r w:rsidRPr="00255A8C">
        <w:rPr>
          <w:color w:val="000000"/>
          <w:sz w:val="28"/>
          <w:szCs w:val="28"/>
        </w:rPr>
        <w:t xml:space="preserve">z </w:t>
      </w:r>
      <w:r w:rsidRPr="00255A8C">
        <w:rPr>
          <w:rStyle w:val="luchili"/>
          <w:color w:val="000000"/>
          <w:sz w:val="28"/>
          <w:szCs w:val="28"/>
        </w:rPr>
        <w:t>konsumentem</w:t>
      </w:r>
      <w:r w:rsidRPr="00255A8C">
        <w:rPr>
          <w:color w:val="000000"/>
          <w:sz w:val="28"/>
          <w:szCs w:val="28"/>
        </w:rPr>
        <w:t xml:space="preserve"> zawart</w:t>
      </w:r>
      <w:r w:rsidR="00255A8C">
        <w:rPr>
          <w:color w:val="000000"/>
          <w:sz w:val="28"/>
          <w:szCs w:val="28"/>
        </w:rPr>
        <w:t>a</w:t>
      </w:r>
      <w:r w:rsidRPr="00255A8C">
        <w:rPr>
          <w:color w:val="000000"/>
          <w:sz w:val="28"/>
          <w:szCs w:val="28"/>
        </w:rPr>
        <w:t>:</w:t>
      </w:r>
      <w:r w:rsidR="00255A8C" w:rsidRPr="00255A8C">
        <w:rPr>
          <w:color w:val="000000"/>
          <w:sz w:val="28"/>
          <w:szCs w:val="28"/>
        </w:rPr>
        <w:t xml:space="preserve"> </w:t>
      </w:r>
    </w:p>
    <w:p w:rsidR="00255A8C" w:rsidRDefault="000000D5" w:rsidP="00AD6B76">
      <w:pPr>
        <w:numPr>
          <w:ilvl w:val="0"/>
          <w:numId w:val="31"/>
        </w:numPr>
        <w:spacing w:before="120"/>
        <w:ind w:left="1134" w:hanging="425"/>
        <w:jc w:val="both"/>
        <w:rPr>
          <w:color w:val="000000"/>
          <w:sz w:val="28"/>
          <w:szCs w:val="28"/>
        </w:rPr>
      </w:pPr>
      <w:r w:rsidRPr="00255A8C">
        <w:rPr>
          <w:color w:val="000000"/>
          <w:sz w:val="28"/>
          <w:szCs w:val="28"/>
        </w:rPr>
        <w:t xml:space="preserve">przy jednoczesnej fizycznej obecności stron w miejscu, które </w:t>
      </w:r>
      <w:r w:rsidR="00F96D12">
        <w:rPr>
          <w:color w:val="000000"/>
          <w:sz w:val="28"/>
          <w:szCs w:val="28"/>
        </w:rPr>
        <w:br/>
      </w:r>
      <w:r w:rsidRPr="00255A8C">
        <w:rPr>
          <w:color w:val="000000"/>
          <w:sz w:val="28"/>
          <w:szCs w:val="28"/>
        </w:rPr>
        <w:t>nie jest lokalem przedsiębiorstwa danego przedsiębiorcy,</w:t>
      </w:r>
    </w:p>
    <w:p w:rsidR="00255A8C" w:rsidRDefault="000000D5" w:rsidP="00AD6B76">
      <w:pPr>
        <w:numPr>
          <w:ilvl w:val="0"/>
          <w:numId w:val="31"/>
        </w:numPr>
        <w:spacing w:before="120"/>
        <w:ind w:left="1134" w:hanging="425"/>
        <w:jc w:val="both"/>
        <w:rPr>
          <w:color w:val="000000"/>
          <w:sz w:val="28"/>
          <w:szCs w:val="28"/>
        </w:rPr>
      </w:pPr>
      <w:r w:rsidRPr="000000D5">
        <w:rPr>
          <w:color w:val="000000"/>
          <w:sz w:val="28"/>
          <w:szCs w:val="28"/>
        </w:rPr>
        <w:t xml:space="preserve">w wyniku przyjęcia oferty złożonej przez </w:t>
      </w:r>
      <w:r w:rsidRPr="00255A8C">
        <w:rPr>
          <w:rStyle w:val="luchili"/>
          <w:color w:val="000000"/>
          <w:sz w:val="28"/>
          <w:szCs w:val="28"/>
        </w:rPr>
        <w:t>konsumenta</w:t>
      </w:r>
      <w:r w:rsidRPr="00255A8C">
        <w:rPr>
          <w:color w:val="000000"/>
          <w:sz w:val="28"/>
          <w:szCs w:val="28"/>
        </w:rPr>
        <w:t xml:space="preserve"> </w:t>
      </w:r>
      <w:r w:rsidR="00F96D12">
        <w:rPr>
          <w:color w:val="000000"/>
          <w:sz w:val="28"/>
          <w:szCs w:val="28"/>
        </w:rPr>
        <w:br/>
      </w:r>
      <w:r w:rsidRPr="000000D5">
        <w:rPr>
          <w:color w:val="000000"/>
          <w:sz w:val="28"/>
          <w:szCs w:val="28"/>
        </w:rPr>
        <w:t>w okolicznościach, o których mowa w lit. a,</w:t>
      </w:r>
      <w:r w:rsidR="00F96D12">
        <w:rPr>
          <w:color w:val="000000"/>
          <w:sz w:val="28"/>
          <w:szCs w:val="28"/>
        </w:rPr>
        <w:t xml:space="preserve"> </w:t>
      </w:r>
    </w:p>
    <w:p w:rsidR="00255A8C" w:rsidRDefault="000000D5" w:rsidP="00AD6B76">
      <w:pPr>
        <w:numPr>
          <w:ilvl w:val="0"/>
          <w:numId w:val="31"/>
        </w:numPr>
        <w:spacing w:before="120"/>
        <w:ind w:left="1134" w:hanging="425"/>
        <w:jc w:val="both"/>
        <w:rPr>
          <w:color w:val="000000"/>
          <w:sz w:val="28"/>
          <w:szCs w:val="28"/>
        </w:rPr>
      </w:pPr>
      <w:r w:rsidRPr="000000D5">
        <w:rPr>
          <w:color w:val="000000"/>
          <w:sz w:val="28"/>
          <w:szCs w:val="28"/>
        </w:rPr>
        <w:t xml:space="preserve">w lokalu przedsiębiorstwa danego przedsiębiorcy lub za pomocą środków porozumiewania się na odległość bezpośrednio po tym, </w:t>
      </w:r>
      <w:r w:rsidR="00425DF4">
        <w:rPr>
          <w:color w:val="000000"/>
          <w:sz w:val="28"/>
          <w:szCs w:val="28"/>
        </w:rPr>
        <w:br/>
      </w:r>
      <w:r w:rsidRPr="000000D5">
        <w:rPr>
          <w:color w:val="000000"/>
          <w:sz w:val="28"/>
          <w:szCs w:val="28"/>
        </w:rPr>
        <w:t xml:space="preserve">jak nawiązano indywidualny i osobisty kontakt z </w:t>
      </w:r>
      <w:r w:rsidRPr="00255A8C">
        <w:rPr>
          <w:rStyle w:val="luchili"/>
          <w:color w:val="000000"/>
          <w:sz w:val="28"/>
          <w:szCs w:val="28"/>
        </w:rPr>
        <w:t>konsumentem</w:t>
      </w:r>
      <w:r w:rsidRPr="000000D5">
        <w:rPr>
          <w:color w:val="000000"/>
          <w:sz w:val="28"/>
          <w:szCs w:val="28"/>
        </w:rPr>
        <w:t xml:space="preserve"> </w:t>
      </w:r>
      <w:r w:rsidR="00425DF4">
        <w:rPr>
          <w:color w:val="000000"/>
          <w:sz w:val="28"/>
          <w:szCs w:val="28"/>
        </w:rPr>
        <w:br/>
      </w:r>
      <w:r w:rsidRPr="000000D5">
        <w:rPr>
          <w:color w:val="000000"/>
          <w:sz w:val="28"/>
          <w:szCs w:val="28"/>
        </w:rPr>
        <w:t>w miejscu, które nie jest lokalem przedsiębiorstwa danego przedsiębiorcy, przy jednoczesnej fizycznej obecności stron,</w:t>
      </w:r>
      <w:r w:rsidR="00255A8C">
        <w:rPr>
          <w:color w:val="000000"/>
          <w:sz w:val="28"/>
          <w:szCs w:val="28"/>
        </w:rPr>
        <w:t xml:space="preserve"> </w:t>
      </w:r>
    </w:p>
    <w:p w:rsidR="00255A8C" w:rsidRDefault="000000D5" w:rsidP="00AD6B76">
      <w:pPr>
        <w:numPr>
          <w:ilvl w:val="0"/>
          <w:numId w:val="31"/>
        </w:numPr>
        <w:spacing w:before="120"/>
        <w:ind w:left="1134" w:hanging="425"/>
        <w:jc w:val="both"/>
        <w:rPr>
          <w:color w:val="000000"/>
          <w:sz w:val="28"/>
          <w:szCs w:val="28"/>
        </w:rPr>
      </w:pPr>
      <w:r w:rsidRPr="000000D5">
        <w:rPr>
          <w:color w:val="000000"/>
          <w:sz w:val="28"/>
          <w:szCs w:val="28"/>
        </w:rPr>
        <w:t xml:space="preserve">podczas wycieczki zorganizowanej przez przedsiębiorcę, której celem </w:t>
      </w:r>
      <w:r w:rsidR="00255A8C">
        <w:rPr>
          <w:color w:val="000000"/>
          <w:sz w:val="28"/>
          <w:szCs w:val="28"/>
        </w:rPr>
        <w:br/>
      </w:r>
      <w:r w:rsidRPr="000000D5">
        <w:rPr>
          <w:color w:val="000000"/>
          <w:sz w:val="28"/>
          <w:szCs w:val="28"/>
        </w:rPr>
        <w:t xml:space="preserve">lub skutkiem jest promocja oraz zawieranie umów z </w:t>
      </w:r>
      <w:r w:rsidRPr="00255A8C">
        <w:rPr>
          <w:rStyle w:val="luchili"/>
          <w:color w:val="000000"/>
          <w:sz w:val="28"/>
          <w:szCs w:val="28"/>
        </w:rPr>
        <w:t>konsumentami</w:t>
      </w:r>
      <w:r w:rsidR="00255A8C">
        <w:rPr>
          <w:color w:val="000000"/>
          <w:sz w:val="28"/>
          <w:szCs w:val="28"/>
        </w:rPr>
        <w:t>.</w:t>
      </w:r>
    </w:p>
    <w:p w:rsidR="000000D5" w:rsidRPr="000000D5" w:rsidRDefault="000000D5" w:rsidP="00255A8C">
      <w:pPr>
        <w:numPr>
          <w:ilvl w:val="0"/>
          <w:numId w:val="29"/>
        </w:numPr>
        <w:spacing w:before="120"/>
        <w:jc w:val="both"/>
        <w:rPr>
          <w:color w:val="000000"/>
          <w:sz w:val="28"/>
          <w:szCs w:val="28"/>
        </w:rPr>
      </w:pPr>
      <w:r w:rsidRPr="00255A8C">
        <w:rPr>
          <w:b/>
          <w:color w:val="000000"/>
          <w:sz w:val="28"/>
          <w:szCs w:val="28"/>
        </w:rPr>
        <w:t>lokal przedsiębiorstwa</w:t>
      </w:r>
      <w:r w:rsidRPr="000000D5">
        <w:rPr>
          <w:color w:val="000000"/>
          <w:sz w:val="28"/>
          <w:szCs w:val="28"/>
        </w:rPr>
        <w:t>:</w:t>
      </w:r>
    </w:p>
    <w:p w:rsidR="000000D5" w:rsidRPr="000000D5" w:rsidRDefault="000000D5" w:rsidP="00D20719">
      <w:pPr>
        <w:numPr>
          <w:ilvl w:val="0"/>
          <w:numId w:val="32"/>
        </w:numPr>
        <w:spacing w:before="120"/>
        <w:ind w:left="1134" w:hanging="425"/>
        <w:jc w:val="both"/>
        <w:rPr>
          <w:color w:val="000000"/>
          <w:sz w:val="28"/>
          <w:szCs w:val="28"/>
        </w:rPr>
      </w:pPr>
      <w:r w:rsidRPr="000000D5">
        <w:rPr>
          <w:color w:val="000000"/>
          <w:sz w:val="28"/>
          <w:szCs w:val="28"/>
        </w:rPr>
        <w:t xml:space="preserve">miejsce prowadzenia działalności będące nieruchomością albo częścią nieruchomości, w którym przedsiębiorca prowadzi działalność </w:t>
      </w:r>
      <w:r w:rsidR="00D20719">
        <w:rPr>
          <w:color w:val="000000"/>
          <w:sz w:val="28"/>
          <w:szCs w:val="28"/>
        </w:rPr>
        <w:br/>
      </w:r>
      <w:r w:rsidRPr="000000D5">
        <w:rPr>
          <w:color w:val="000000"/>
          <w:sz w:val="28"/>
          <w:szCs w:val="28"/>
        </w:rPr>
        <w:t>na stałe,</w:t>
      </w:r>
    </w:p>
    <w:p w:rsidR="000000D5" w:rsidRPr="000000D5" w:rsidRDefault="000000D5" w:rsidP="00D20719">
      <w:pPr>
        <w:numPr>
          <w:ilvl w:val="0"/>
          <w:numId w:val="32"/>
        </w:numPr>
        <w:spacing w:before="120"/>
        <w:ind w:left="1134" w:hanging="357"/>
        <w:jc w:val="both"/>
        <w:rPr>
          <w:color w:val="000000"/>
          <w:sz w:val="28"/>
          <w:szCs w:val="28"/>
        </w:rPr>
      </w:pPr>
      <w:r w:rsidRPr="000000D5">
        <w:rPr>
          <w:color w:val="000000"/>
          <w:sz w:val="28"/>
          <w:szCs w:val="28"/>
        </w:rPr>
        <w:t>miejsce prowadzenia działalności będące rzeczą ruchomą, w którym przedsiębiorca prowadzi działalność zwyczajowo albo na stałe</w:t>
      </w:r>
      <w:r w:rsidR="008E667E">
        <w:rPr>
          <w:color w:val="000000"/>
          <w:sz w:val="28"/>
          <w:szCs w:val="28"/>
        </w:rPr>
        <w:t>.</w:t>
      </w:r>
    </w:p>
    <w:p w:rsidR="004F0542" w:rsidRDefault="000000D5" w:rsidP="00BD69B9">
      <w:pPr>
        <w:spacing w:before="12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4A93" w:rsidRPr="000000D5">
        <w:rPr>
          <w:sz w:val="28"/>
          <w:szCs w:val="28"/>
        </w:rPr>
        <w:tab/>
      </w:r>
    </w:p>
    <w:p w:rsidR="00191440" w:rsidRPr="00191440" w:rsidRDefault="00191440" w:rsidP="00191440">
      <w:pPr>
        <w:pBdr>
          <w:top w:val="single" w:sz="8" w:space="1" w:color="8064A2" w:themeColor="accent4" w:shadow="1"/>
          <w:left w:val="single" w:sz="8" w:space="4" w:color="8064A2" w:themeColor="accent4" w:shadow="1"/>
          <w:bottom w:val="single" w:sz="8" w:space="1" w:color="8064A2" w:themeColor="accent4" w:shadow="1"/>
          <w:right w:val="single" w:sz="8" w:space="4" w:color="8064A2" w:themeColor="accent4" w:shadow="1"/>
        </w:pBdr>
        <w:spacing w:before="120"/>
        <w:ind w:left="714" w:hanging="357"/>
        <w:jc w:val="both"/>
        <w:rPr>
          <w:b/>
          <w:color w:val="C0504D" w:themeColor="accent2"/>
          <w:sz w:val="28"/>
          <w:szCs w:val="28"/>
        </w:rPr>
      </w:pPr>
      <w:r w:rsidRPr="00191440">
        <w:rPr>
          <w:b/>
          <w:color w:val="C0504D" w:themeColor="accent2"/>
          <w:sz w:val="28"/>
          <w:szCs w:val="28"/>
        </w:rPr>
        <w:t>Na jaki okres czasu można podpisać umowę?</w:t>
      </w:r>
    </w:p>
    <w:p w:rsidR="00191440" w:rsidRPr="008B4A93" w:rsidRDefault="00191440" w:rsidP="00191440">
      <w:pPr>
        <w:pBdr>
          <w:top w:val="single" w:sz="8" w:space="1" w:color="8064A2" w:themeColor="accent4" w:shadow="1"/>
          <w:left w:val="single" w:sz="8" w:space="4" w:color="8064A2" w:themeColor="accent4" w:shadow="1"/>
          <w:bottom w:val="single" w:sz="8" w:space="1" w:color="8064A2" w:themeColor="accent4" w:shadow="1"/>
          <w:right w:val="single" w:sz="8" w:space="4" w:color="8064A2" w:themeColor="accent4" w:shadow="1"/>
        </w:pBdr>
        <w:spacing w:before="120"/>
        <w:ind w:left="357"/>
        <w:jc w:val="both"/>
        <w:rPr>
          <w:sz w:val="28"/>
          <w:szCs w:val="28"/>
        </w:rPr>
      </w:pPr>
      <w:r w:rsidRPr="000000D5">
        <w:rPr>
          <w:sz w:val="28"/>
          <w:szCs w:val="28"/>
        </w:rPr>
        <w:t>W przypadku</w:t>
      </w:r>
      <w:r w:rsidRPr="008B4A93">
        <w:rPr>
          <w:sz w:val="28"/>
          <w:szCs w:val="28"/>
        </w:rPr>
        <w:t xml:space="preserve"> konsumenta, początkowy okres obowiązywania umowy określony</w:t>
      </w:r>
      <w:r>
        <w:rPr>
          <w:sz w:val="28"/>
          <w:szCs w:val="28"/>
        </w:rPr>
        <w:t xml:space="preserve"> </w:t>
      </w:r>
      <w:r w:rsidRPr="008B4A93">
        <w:rPr>
          <w:sz w:val="28"/>
          <w:szCs w:val="28"/>
        </w:rPr>
        <w:t xml:space="preserve">w umowie, zawieranej z danym dostawcą usług, </w:t>
      </w:r>
      <w:r w:rsidRPr="008B4A93">
        <w:rPr>
          <w:b/>
          <w:sz w:val="28"/>
          <w:szCs w:val="28"/>
        </w:rPr>
        <w:t>nie może być dłuższy niż 24 miesiące</w:t>
      </w:r>
      <w:r w:rsidRPr="008B4A9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Ponadto dostawca usług ma obowiązek zapewnienia użytkownikowi końcowemu możliwość zawarcia umowy </w:t>
      </w:r>
      <w:r w:rsidR="00CB7699">
        <w:rPr>
          <w:sz w:val="28"/>
          <w:szCs w:val="28"/>
        </w:rPr>
        <w:br/>
      </w:r>
      <w:r>
        <w:rPr>
          <w:sz w:val="28"/>
          <w:szCs w:val="28"/>
        </w:rPr>
        <w:t>na okres nie dłuższy niż 12 miesięcy.</w:t>
      </w:r>
    </w:p>
    <w:p w:rsidR="00191440" w:rsidRDefault="00191440" w:rsidP="00191440">
      <w:pPr>
        <w:spacing w:before="120"/>
        <w:ind w:left="357"/>
        <w:jc w:val="center"/>
        <w:rPr>
          <w:b/>
          <w:i/>
          <w:sz w:val="28"/>
          <w:szCs w:val="28"/>
        </w:rPr>
      </w:pPr>
    </w:p>
    <w:p w:rsidR="00CB7699" w:rsidRDefault="00CB7699" w:rsidP="00BD69B9">
      <w:pPr>
        <w:spacing w:before="120"/>
        <w:ind w:left="357"/>
        <w:jc w:val="center"/>
        <w:rPr>
          <w:b/>
          <w:i/>
          <w:color w:val="0070C0"/>
          <w:sz w:val="32"/>
          <w:szCs w:val="32"/>
        </w:rPr>
      </w:pPr>
    </w:p>
    <w:p w:rsidR="00CB7699" w:rsidRDefault="00CB7699" w:rsidP="00BD69B9">
      <w:pPr>
        <w:spacing w:before="120"/>
        <w:ind w:left="357"/>
        <w:jc w:val="center"/>
        <w:rPr>
          <w:b/>
          <w:i/>
          <w:color w:val="0070C0"/>
          <w:sz w:val="32"/>
          <w:szCs w:val="32"/>
        </w:rPr>
      </w:pPr>
    </w:p>
    <w:p w:rsidR="00CB7699" w:rsidRDefault="00CB7699" w:rsidP="00BD69B9">
      <w:pPr>
        <w:spacing w:before="120"/>
        <w:ind w:left="357"/>
        <w:jc w:val="center"/>
        <w:rPr>
          <w:b/>
          <w:i/>
          <w:color w:val="0070C0"/>
          <w:sz w:val="32"/>
          <w:szCs w:val="32"/>
        </w:rPr>
      </w:pPr>
    </w:p>
    <w:p w:rsidR="00CB7699" w:rsidRDefault="00CB7699" w:rsidP="00BD69B9">
      <w:pPr>
        <w:spacing w:before="120"/>
        <w:ind w:left="357"/>
        <w:jc w:val="center"/>
        <w:rPr>
          <w:b/>
          <w:i/>
          <w:color w:val="0070C0"/>
          <w:sz w:val="32"/>
          <w:szCs w:val="32"/>
        </w:rPr>
      </w:pPr>
    </w:p>
    <w:p w:rsidR="00CB7699" w:rsidRDefault="00CB7699" w:rsidP="00BD69B9">
      <w:pPr>
        <w:spacing w:before="120"/>
        <w:ind w:left="357"/>
        <w:jc w:val="center"/>
        <w:rPr>
          <w:b/>
          <w:i/>
          <w:color w:val="0070C0"/>
          <w:sz w:val="32"/>
          <w:szCs w:val="32"/>
        </w:rPr>
      </w:pPr>
    </w:p>
    <w:p w:rsidR="00CB7699" w:rsidRDefault="00CB7699" w:rsidP="00BD69B9">
      <w:pPr>
        <w:spacing w:before="120"/>
        <w:ind w:left="357"/>
        <w:jc w:val="center"/>
        <w:rPr>
          <w:b/>
          <w:i/>
          <w:color w:val="0070C0"/>
          <w:sz w:val="32"/>
          <w:szCs w:val="32"/>
        </w:rPr>
      </w:pPr>
    </w:p>
    <w:p w:rsidR="00423F63" w:rsidRPr="00CB7699" w:rsidRDefault="008B4A93" w:rsidP="00BD69B9">
      <w:pPr>
        <w:spacing w:before="120"/>
        <w:ind w:left="357"/>
        <w:jc w:val="center"/>
        <w:rPr>
          <w:b/>
          <w:i/>
          <w:color w:val="0070C0"/>
          <w:sz w:val="32"/>
          <w:szCs w:val="32"/>
        </w:rPr>
      </w:pPr>
      <w:r w:rsidRPr="00CB7699">
        <w:rPr>
          <w:b/>
          <w:i/>
          <w:color w:val="0070C0"/>
          <w:sz w:val="32"/>
          <w:szCs w:val="32"/>
        </w:rPr>
        <w:lastRenderedPageBreak/>
        <w:t xml:space="preserve">Zawarcie umowy przez konsumenta w lokalu </w:t>
      </w:r>
      <w:r w:rsidR="000A4E2A" w:rsidRPr="00CB7699">
        <w:rPr>
          <w:b/>
          <w:i/>
          <w:color w:val="0070C0"/>
          <w:sz w:val="32"/>
          <w:szCs w:val="32"/>
        </w:rPr>
        <w:t xml:space="preserve">dostawcy </w:t>
      </w:r>
      <w:r w:rsidRPr="00CB7699">
        <w:rPr>
          <w:b/>
          <w:i/>
          <w:color w:val="0070C0"/>
          <w:sz w:val="32"/>
          <w:szCs w:val="32"/>
        </w:rPr>
        <w:t xml:space="preserve">usług </w:t>
      </w:r>
    </w:p>
    <w:p w:rsidR="008B4A93" w:rsidRDefault="008B4A93" w:rsidP="008B4A93">
      <w:pPr>
        <w:spacing w:before="12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przypadku zawarcia umowy o świadczenie </w:t>
      </w:r>
      <w:r w:rsidR="00191440">
        <w:rPr>
          <w:sz w:val="28"/>
          <w:szCs w:val="28"/>
        </w:rPr>
        <w:t>usług telekomunikacyjnych w </w:t>
      </w:r>
      <w:r>
        <w:rPr>
          <w:sz w:val="28"/>
          <w:szCs w:val="28"/>
        </w:rPr>
        <w:t xml:space="preserve">lokalu dostawcy usług, </w:t>
      </w:r>
      <w:r w:rsidRPr="00BB5F98">
        <w:rPr>
          <w:b/>
          <w:sz w:val="28"/>
          <w:szCs w:val="28"/>
        </w:rPr>
        <w:t xml:space="preserve">najpóźniej w chwili wyrażenia przez </w:t>
      </w:r>
      <w:r w:rsidR="004D200D">
        <w:rPr>
          <w:b/>
          <w:sz w:val="28"/>
          <w:szCs w:val="28"/>
        </w:rPr>
        <w:t>nas</w:t>
      </w:r>
      <w:r w:rsidR="004D200D" w:rsidRPr="00BB5F98">
        <w:rPr>
          <w:b/>
          <w:sz w:val="28"/>
          <w:szCs w:val="28"/>
        </w:rPr>
        <w:t xml:space="preserve"> </w:t>
      </w:r>
      <w:r w:rsidRPr="00BB5F98">
        <w:rPr>
          <w:b/>
          <w:sz w:val="28"/>
          <w:szCs w:val="28"/>
        </w:rPr>
        <w:t>woli związania się umową</w:t>
      </w:r>
      <w:r w:rsidR="00BB5F98">
        <w:rPr>
          <w:b/>
          <w:sz w:val="28"/>
          <w:szCs w:val="28"/>
        </w:rPr>
        <w:t xml:space="preserve"> (na etapie przedkontraktowym</w:t>
      </w:r>
      <w:r w:rsidR="004D200D">
        <w:rPr>
          <w:b/>
          <w:sz w:val="28"/>
          <w:szCs w:val="28"/>
        </w:rPr>
        <w:t xml:space="preserve"> – jeszcze nic </w:t>
      </w:r>
      <w:r w:rsidR="00B054E4">
        <w:rPr>
          <w:b/>
          <w:sz w:val="28"/>
          <w:szCs w:val="28"/>
        </w:rPr>
        <w:br/>
      </w:r>
      <w:r w:rsidR="004D200D">
        <w:rPr>
          <w:b/>
          <w:sz w:val="28"/>
          <w:szCs w:val="28"/>
        </w:rPr>
        <w:t>nie podpisujemy!</w:t>
      </w:r>
      <w:r w:rsidR="00BB5F98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, dostawca usług </w:t>
      </w:r>
      <w:r w:rsidR="004D200D">
        <w:rPr>
          <w:sz w:val="28"/>
          <w:szCs w:val="28"/>
        </w:rPr>
        <w:t xml:space="preserve"> musi nas</w:t>
      </w:r>
      <w:r>
        <w:rPr>
          <w:sz w:val="28"/>
          <w:szCs w:val="28"/>
        </w:rPr>
        <w:t xml:space="preserve"> poinformować </w:t>
      </w:r>
      <w:r w:rsidR="00191440">
        <w:rPr>
          <w:sz w:val="28"/>
          <w:szCs w:val="28"/>
        </w:rPr>
        <w:t xml:space="preserve">w sposób </w:t>
      </w:r>
      <w:r w:rsidR="00B054E4">
        <w:rPr>
          <w:sz w:val="28"/>
          <w:szCs w:val="28"/>
        </w:rPr>
        <w:br/>
      </w:r>
      <w:r w:rsidR="00191440">
        <w:rPr>
          <w:sz w:val="28"/>
          <w:szCs w:val="28"/>
        </w:rPr>
        <w:t>jasny i </w:t>
      </w:r>
      <w:r w:rsidR="008B3469">
        <w:rPr>
          <w:sz w:val="28"/>
          <w:szCs w:val="28"/>
        </w:rPr>
        <w:t xml:space="preserve">zrozumiały </w:t>
      </w:r>
      <w:r>
        <w:rPr>
          <w:sz w:val="28"/>
          <w:szCs w:val="28"/>
        </w:rPr>
        <w:t xml:space="preserve">o: </w:t>
      </w:r>
    </w:p>
    <w:p w:rsidR="008B4A93" w:rsidRDefault="008B4A93" w:rsidP="00B47188">
      <w:pPr>
        <w:numPr>
          <w:ilvl w:val="0"/>
          <w:numId w:val="24"/>
        </w:numPr>
        <w:spacing w:before="120"/>
        <w:ind w:left="782" w:hanging="357"/>
        <w:jc w:val="both"/>
        <w:rPr>
          <w:sz w:val="28"/>
          <w:szCs w:val="28"/>
        </w:rPr>
      </w:pPr>
      <w:r>
        <w:rPr>
          <w:sz w:val="28"/>
          <w:szCs w:val="28"/>
        </w:rPr>
        <w:t>głównych cechach świadczenia</w:t>
      </w:r>
      <w:r w:rsidR="004D200D">
        <w:rPr>
          <w:sz w:val="28"/>
          <w:szCs w:val="28"/>
        </w:rPr>
        <w:t xml:space="preserve"> usług</w:t>
      </w:r>
      <w:r>
        <w:rPr>
          <w:sz w:val="28"/>
          <w:szCs w:val="28"/>
        </w:rPr>
        <w:t xml:space="preserve">, z uwzględnieniem przedmiotu świadczenia oraz sposobu porozumiewania się z </w:t>
      </w:r>
      <w:r w:rsidR="003B0F5A">
        <w:rPr>
          <w:sz w:val="28"/>
          <w:szCs w:val="28"/>
        </w:rPr>
        <w:t xml:space="preserve">nami </w:t>
      </w:r>
      <w:r w:rsidR="00913E63">
        <w:rPr>
          <w:sz w:val="28"/>
          <w:szCs w:val="28"/>
        </w:rPr>
        <w:t xml:space="preserve">(np. o rodzaju świadczonych usług oraz o przewidzianych sposobach „porozumiewania się” z konsumentem typu telefon, fax, inne środki porozumiewania się </w:t>
      </w:r>
      <w:r w:rsidR="00CB7699">
        <w:rPr>
          <w:sz w:val="28"/>
          <w:szCs w:val="28"/>
        </w:rPr>
        <w:br/>
      </w:r>
      <w:r w:rsidR="00913E63">
        <w:rPr>
          <w:sz w:val="28"/>
          <w:szCs w:val="28"/>
        </w:rPr>
        <w:t xml:space="preserve">na odległość), </w:t>
      </w:r>
    </w:p>
    <w:p w:rsidR="00913E63" w:rsidRDefault="00913E63" w:rsidP="00B47188">
      <w:pPr>
        <w:numPr>
          <w:ilvl w:val="0"/>
          <w:numId w:val="24"/>
        </w:numPr>
        <w:spacing w:before="120"/>
        <w:ind w:left="782" w:hanging="357"/>
        <w:jc w:val="both"/>
        <w:rPr>
          <w:color w:val="000000"/>
          <w:sz w:val="28"/>
          <w:szCs w:val="28"/>
        </w:rPr>
      </w:pPr>
      <w:r w:rsidRPr="00913E63">
        <w:rPr>
          <w:color w:val="000000"/>
          <w:sz w:val="28"/>
          <w:szCs w:val="28"/>
        </w:rPr>
        <w:t xml:space="preserve">swoich danych identyfikujących, w szczególności o firmie, organie, </w:t>
      </w:r>
      <w:r>
        <w:rPr>
          <w:color w:val="000000"/>
          <w:sz w:val="28"/>
          <w:szCs w:val="28"/>
        </w:rPr>
        <w:br/>
      </w:r>
      <w:r w:rsidRPr="00913E63">
        <w:rPr>
          <w:color w:val="000000"/>
          <w:sz w:val="28"/>
          <w:szCs w:val="28"/>
        </w:rPr>
        <w:t xml:space="preserve">który zarejestrował działalność gospodarczą, i numerze, pod którym został zarejestrowany, adresie, pod którym prowadzi przedsiębiorstwo, </w:t>
      </w:r>
      <w:r>
        <w:rPr>
          <w:color w:val="000000"/>
          <w:sz w:val="28"/>
          <w:szCs w:val="28"/>
        </w:rPr>
        <w:br/>
      </w:r>
      <w:r w:rsidRPr="00913E63">
        <w:rPr>
          <w:color w:val="000000"/>
          <w:sz w:val="28"/>
          <w:szCs w:val="28"/>
        </w:rPr>
        <w:t>i numerze telefonu przedsiębiorstwa</w:t>
      </w:r>
      <w:r>
        <w:rPr>
          <w:color w:val="000000"/>
          <w:sz w:val="28"/>
          <w:szCs w:val="28"/>
        </w:rPr>
        <w:t xml:space="preserve">, </w:t>
      </w:r>
    </w:p>
    <w:p w:rsidR="00913E63" w:rsidRPr="00BB5F98" w:rsidRDefault="00913E63" w:rsidP="00B47188">
      <w:pPr>
        <w:numPr>
          <w:ilvl w:val="0"/>
          <w:numId w:val="24"/>
        </w:numPr>
        <w:spacing w:before="120"/>
        <w:ind w:left="782" w:hanging="357"/>
        <w:jc w:val="both"/>
        <w:rPr>
          <w:color w:val="000000"/>
          <w:sz w:val="28"/>
          <w:szCs w:val="28"/>
        </w:rPr>
      </w:pPr>
      <w:r w:rsidRPr="00913E63">
        <w:rPr>
          <w:color w:val="000000"/>
          <w:sz w:val="28"/>
          <w:szCs w:val="28"/>
        </w:rPr>
        <w:t xml:space="preserve">łącznej cenie lub wynagrodzeniu za świadczenie wraz z podatkami, </w:t>
      </w:r>
      <w:r>
        <w:rPr>
          <w:color w:val="000000"/>
          <w:sz w:val="28"/>
          <w:szCs w:val="28"/>
        </w:rPr>
        <w:br/>
      </w:r>
      <w:r w:rsidRPr="00913E63">
        <w:rPr>
          <w:color w:val="000000"/>
          <w:sz w:val="28"/>
          <w:szCs w:val="28"/>
        </w:rPr>
        <w:t xml:space="preserve">a gdy charakter przedmiotu świadczenia nie pozwala, rozsądnie oceniając, na wcześniejsze obliczenie ich wysokości - sposobie, w jaki będą one obliczane, a także opłatach za dostarczenie, usługi pocztowe oraz jakichkolwiek innych kosztach, a gdy nie można ustalić wysokości tych opłat - o obowiązku ich uiszczenia; w razie zawarcia umowy na czas nieoznaczony lub umowy obejmującej prenumeratę przedsiębiorca </w:t>
      </w:r>
      <w:r>
        <w:rPr>
          <w:color w:val="000000"/>
          <w:sz w:val="28"/>
          <w:szCs w:val="28"/>
        </w:rPr>
        <w:br/>
      </w:r>
      <w:r w:rsidRPr="00913E63">
        <w:rPr>
          <w:color w:val="000000"/>
          <w:sz w:val="28"/>
          <w:szCs w:val="28"/>
        </w:rPr>
        <w:t xml:space="preserve">ma obowiązek podania łącznej ceny lub wynagrodzenia obejmującego wszystkie płatności za okres rozliczeniowy, a także wszystkich </w:t>
      </w:r>
      <w:r>
        <w:rPr>
          <w:color w:val="000000"/>
          <w:sz w:val="28"/>
          <w:szCs w:val="28"/>
        </w:rPr>
        <w:br/>
      </w:r>
      <w:r w:rsidRPr="00913E63">
        <w:rPr>
          <w:color w:val="000000"/>
          <w:sz w:val="28"/>
          <w:szCs w:val="28"/>
        </w:rPr>
        <w:t xml:space="preserve">kosztów, które </w:t>
      </w:r>
      <w:r w:rsidR="003B0F5A">
        <w:rPr>
          <w:color w:val="000000"/>
          <w:sz w:val="28"/>
          <w:szCs w:val="28"/>
        </w:rPr>
        <w:t>będziemy</w:t>
      </w:r>
      <w:r>
        <w:rPr>
          <w:color w:val="000000"/>
          <w:sz w:val="28"/>
          <w:szCs w:val="28"/>
        </w:rPr>
        <w:t xml:space="preserve"> </w:t>
      </w:r>
      <w:r w:rsidR="003B0F5A">
        <w:rPr>
          <w:color w:val="000000"/>
          <w:sz w:val="28"/>
          <w:szCs w:val="28"/>
        </w:rPr>
        <w:t xml:space="preserve">zobowiązani </w:t>
      </w:r>
      <w:r>
        <w:rPr>
          <w:color w:val="000000"/>
          <w:sz w:val="28"/>
          <w:szCs w:val="28"/>
        </w:rPr>
        <w:t xml:space="preserve">ponieść (spełnieniem tego obowiązku </w:t>
      </w:r>
      <w:r w:rsidR="00BB5F98">
        <w:rPr>
          <w:color w:val="000000"/>
          <w:sz w:val="28"/>
          <w:szCs w:val="28"/>
        </w:rPr>
        <w:t xml:space="preserve">może być </w:t>
      </w:r>
      <w:r>
        <w:rPr>
          <w:color w:val="000000"/>
          <w:sz w:val="28"/>
          <w:szCs w:val="28"/>
        </w:rPr>
        <w:t xml:space="preserve">prezentacja przez dostawcę usług przed podpisaniem </w:t>
      </w:r>
      <w:r w:rsidR="00BB5F98">
        <w:rPr>
          <w:color w:val="000000"/>
          <w:sz w:val="28"/>
          <w:szCs w:val="28"/>
        </w:rPr>
        <w:t xml:space="preserve">umowy, </w:t>
      </w:r>
      <w:r w:rsidRPr="00BB5F98">
        <w:rPr>
          <w:color w:val="000000"/>
          <w:sz w:val="28"/>
          <w:szCs w:val="28"/>
        </w:rPr>
        <w:t xml:space="preserve">cennika świadczenia usług telekomunikacyjnych), </w:t>
      </w:r>
    </w:p>
    <w:p w:rsidR="00BB5F98" w:rsidRPr="00BB5F98" w:rsidRDefault="00BB5F98" w:rsidP="00B47188">
      <w:pPr>
        <w:numPr>
          <w:ilvl w:val="0"/>
          <w:numId w:val="24"/>
        </w:numPr>
        <w:spacing w:before="120"/>
        <w:ind w:left="782" w:hanging="357"/>
        <w:jc w:val="both"/>
        <w:rPr>
          <w:color w:val="000000"/>
          <w:sz w:val="28"/>
          <w:szCs w:val="28"/>
        </w:rPr>
      </w:pPr>
      <w:r w:rsidRPr="00BB5F98">
        <w:rPr>
          <w:color w:val="000000"/>
          <w:sz w:val="28"/>
          <w:szCs w:val="28"/>
        </w:rPr>
        <w:t>sposobie i terminie spełnienia świadczenia przez przedsiębiorcę oraz stosowanej przez przedsiębiorcę procedurze rozpatrywania reklamacji</w:t>
      </w:r>
      <w:r>
        <w:rPr>
          <w:color w:val="000000"/>
          <w:sz w:val="28"/>
          <w:szCs w:val="28"/>
        </w:rPr>
        <w:t xml:space="preserve"> (spełnieniem tego wymogu może być przedstawienie do zapoznania się Regulaminu świadczenia usług telekomunikacyjnych, w którym określona została procedura reklamacyjna),  </w:t>
      </w:r>
    </w:p>
    <w:p w:rsidR="00BB5F98" w:rsidRPr="00BB5F98" w:rsidRDefault="00BB5F98" w:rsidP="00B47188">
      <w:pPr>
        <w:numPr>
          <w:ilvl w:val="0"/>
          <w:numId w:val="24"/>
        </w:numPr>
        <w:spacing w:before="120"/>
        <w:ind w:left="782" w:hanging="357"/>
        <w:jc w:val="both"/>
        <w:rPr>
          <w:color w:val="000000"/>
          <w:sz w:val="28"/>
          <w:szCs w:val="28"/>
        </w:rPr>
      </w:pPr>
      <w:r w:rsidRPr="00BB5F98">
        <w:rPr>
          <w:color w:val="000000"/>
          <w:sz w:val="28"/>
          <w:szCs w:val="28"/>
        </w:rPr>
        <w:t>przewidzianej przez prawo odpowiedzialności przed</w:t>
      </w:r>
      <w:r>
        <w:rPr>
          <w:color w:val="000000"/>
          <w:sz w:val="28"/>
          <w:szCs w:val="28"/>
        </w:rPr>
        <w:t>siębiorcy za jakość świadczenia,</w:t>
      </w:r>
    </w:p>
    <w:p w:rsidR="000C33E6" w:rsidRPr="007206D3" w:rsidRDefault="00BB5F98" w:rsidP="00B47188">
      <w:pPr>
        <w:numPr>
          <w:ilvl w:val="0"/>
          <w:numId w:val="24"/>
        </w:numPr>
        <w:spacing w:before="120"/>
        <w:ind w:left="782" w:hanging="357"/>
        <w:jc w:val="both"/>
        <w:rPr>
          <w:color w:val="000000"/>
          <w:sz w:val="28"/>
          <w:szCs w:val="28"/>
        </w:rPr>
      </w:pPr>
      <w:r w:rsidRPr="000C33E6">
        <w:rPr>
          <w:color w:val="000000"/>
          <w:sz w:val="28"/>
          <w:szCs w:val="28"/>
        </w:rPr>
        <w:t>treści usług posprzedażnyc</w:t>
      </w:r>
      <w:r w:rsidR="000C33E6" w:rsidRPr="000C33E6">
        <w:rPr>
          <w:color w:val="000000"/>
          <w:sz w:val="28"/>
          <w:szCs w:val="28"/>
        </w:rPr>
        <w:t xml:space="preserve">h i gwarancji (dostawca usług powinien wskazać </w:t>
      </w:r>
      <w:r w:rsidR="000C33E6" w:rsidRPr="000C33E6">
        <w:rPr>
          <w:sz w:val="28"/>
          <w:szCs w:val="28"/>
        </w:rPr>
        <w:t xml:space="preserve">w szczególności: jakie uprawnienia przysługują </w:t>
      </w:r>
      <w:r w:rsidR="003B0F5A">
        <w:rPr>
          <w:sz w:val="28"/>
          <w:szCs w:val="28"/>
        </w:rPr>
        <w:t>nam</w:t>
      </w:r>
      <w:r w:rsidR="00CB7699">
        <w:rPr>
          <w:sz w:val="28"/>
          <w:szCs w:val="28"/>
        </w:rPr>
        <w:t xml:space="preserve"> </w:t>
      </w:r>
      <w:r w:rsidR="000C33E6" w:rsidRPr="000C33E6">
        <w:rPr>
          <w:sz w:val="28"/>
          <w:szCs w:val="28"/>
        </w:rPr>
        <w:t>w zakresie gwarancji i usług posprzedażnych; w jaki sposób może</w:t>
      </w:r>
      <w:r w:rsidR="003B0F5A">
        <w:rPr>
          <w:sz w:val="28"/>
          <w:szCs w:val="28"/>
        </w:rPr>
        <w:t>my</w:t>
      </w:r>
      <w:r w:rsidR="000C33E6" w:rsidRPr="000C33E6">
        <w:rPr>
          <w:sz w:val="28"/>
          <w:szCs w:val="28"/>
        </w:rPr>
        <w:t xml:space="preserve"> je realizować; w jakich terminach;</w:t>
      </w:r>
      <w:r w:rsidR="003B0F5A">
        <w:rPr>
          <w:sz w:val="28"/>
          <w:szCs w:val="28"/>
        </w:rPr>
        <w:t xml:space="preserve"> jaki </w:t>
      </w:r>
      <w:r w:rsidR="000C33E6" w:rsidRPr="000C33E6">
        <w:rPr>
          <w:sz w:val="28"/>
          <w:szCs w:val="28"/>
        </w:rPr>
        <w:t xml:space="preserve"> podmiot</w:t>
      </w:r>
      <w:r w:rsidR="003B0F5A">
        <w:rPr>
          <w:sz w:val="28"/>
          <w:szCs w:val="28"/>
        </w:rPr>
        <w:t xml:space="preserve"> jest </w:t>
      </w:r>
      <w:r w:rsidR="000C33E6" w:rsidRPr="000C33E6">
        <w:rPr>
          <w:sz w:val="28"/>
          <w:szCs w:val="28"/>
        </w:rPr>
        <w:t xml:space="preserve"> odpowiedzialny w zakresie gwarancji i usług posprzedażnych; </w:t>
      </w:r>
      <w:r w:rsidR="003B0F5A">
        <w:rPr>
          <w:sz w:val="28"/>
          <w:szCs w:val="28"/>
        </w:rPr>
        <w:t xml:space="preserve">w jakiej wysokości są </w:t>
      </w:r>
      <w:r w:rsidR="000C33E6" w:rsidRPr="000C33E6">
        <w:rPr>
          <w:sz w:val="28"/>
          <w:szCs w:val="28"/>
        </w:rPr>
        <w:t xml:space="preserve">koszty </w:t>
      </w:r>
      <w:r w:rsidR="000C33E6" w:rsidRPr="000C33E6">
        <w:rPr>
          <w:sz w:val="28"/>
          <w:szCs w:val="28"/>
        </w:rPr>
        <w:lastRenderedPageBreak/>
        <w:t>transportu jeśli</w:t>
      </w:r>
      <w:r w:rsidR="003B0F5A">
        <w:rPr>
          <w:sz w:val="28"/>
          <w:szCs w:val="28"/>
        </w:rPr>
        <w:t xml:space="preserve"> będą </w:t>
      </w:r>
      <w:r w:rsidR="000C33E6" w:rsidRPr="000C33E6">
        <w:rPr>
          <w:sz w:val="28"/>
          <w:szCs w:val="28"/>
        </w:rPr>
        <w:t xml:space="preserve"> </w:t>
      </w:r>
      <w:r w:rsidR="000C33E6" w:rsidRPr="007206D3">
        <w:rPr>
          <w:sz w:val="28"/>
          <w:szCs w:val="28"/>
        </w:rPr>
        <w:t xml:space="preserve">miały zastosowanie; </w:t>
      </w:r>
      <w:r w:rsidR="003B0F5A">
        <w:rPr>
          <w:sz w:val="28"/>
          <w:szCs w:val="28"/>
        </w:rPr>
        <w:t xml:space="preserve">jakie są </w:t>
      </w:r>
      <w:r w:rsidR="00191440">
        <w:rPr>
          <w:sz w:val="28"/>
          <w:szCs w:val="28"/>
        </w:rPr>
        <w:t>zasady korzystania z </w:t>
      </w:r>
      <w:r w:rsidR="000C33E6" w:rsidRPr="007206D3">
        <w:rPr>
          <w:sz w:val="28"/>
          <w:szCs w:val="28"/>
        </w:rPr>
        <w:t xml:space="preserve">urządzenia zastępczego jeśli </w:t>
      </w:r>
      <w:r w:rsidR="003B0F5A">
        <w:rPr>
          <w:sz w:val="28"/>
          <w:szCs w:val="28"/>
        </w:rPr>
        <w:t xml:space="preserve">będą </w:t>
      </w:r>
      <w:r w:rsidR="000C33E6" w:rsidRPr="007206D3">
        <w:rPr>
          <w:sz w:val="28"/>
          <w:szCs w:val="28"/>
        </w:rPr>
        <w:t xml:space="preserve">miały zastosowanie), </w:t>
      </w:r>
    </w:p>
    <w:p w:rsidR="00BB5F98" w:rsidRPr="007206D3" w:rsidRDefault="00BB5F98" w:rsidP="00B47188">
      <w:pPr>
        <w:numPr>
          <w:ilvl w:val="0"/>
          <w:numId w:val="24"/>
        </w:numPr>
        <w:spacing w:before="120"/>
        <w:ind w:left="782" w:hanging="357"/>
        <w:jc w:val="both"/>
        <w:rPr>
          <w:color w:val="000000"/>
          <w:sz w:val="28"/>
          <w:szCs w:val="28"/>
        </w:rPr>
      </w:pPr>
      <w:r w:rsidRPr="007206D3">
        <w:rPr>
          <w:color w:val="000000"/>
          <w:sz w:val="28"/>
          <w:szCs w:val="28"/>
        </w:rPr>
        <w:t xml:space="preserve">czasie trwania umowy lub - gdy umowa zawarta jest na czas nieoznaczony lub ma ulegać automatycznemu przedłużeniu - o sposobie </w:t>
      </w:r>
      <w:r w:rsidR="000C33E6" w:rsidRPr="007206D3">
        <w:rPr>
          <w:color w:val="000000"/>
          <w:sz w:val="28"/>
          <w:szCs w:val="28"/>
        </w:rPr>
        <w:br/>
      </w:r>
      <w:r w:rsidRPr="007206D3">
        <w:rPr>
          <w:color w:val="000000"/>
          <w:sz w:val="28"/>
          <w:szCs w:val="28"/>
        </w:rPr>
        <w:t>i przesłankach wypowiedzenia umowy,</w:t>
      </w:r>
    </w:p>
    <w:p w:rsidR="00BB5F98" w:rsidRPr="007206D3" w:rsidRDefault="00BB5F98" w:rsidP="00B47188">
      <w:pPr>
        <w:numPr>
          <w:ilvl w:val="0"/>
          <w:numId w:val="24"/>
        </w:numPr>
        <w:spacing w:before="120"/>
        <w:ind w:left="782" w:hanging="357"/>
        <w:jc w:val="both"/>
        <w:rPr>
          <w:color w:val="000000"/>
          <w:sz w:val="28"/>
          <w:szCs w:val="28"/>
        </w:rPr>
      </w:pPr>
      <w:r w:rsidRPr="007206D3">
        <w:rPr>
          <w:color w:val="000000"/>
          <w:sz w:val="28"/>
          <w:szCs w:val="28"/>
        </w:rPr>
        <w:t>funkcjonalności treści cyfrowych oraz mających zastosowanie technicznych środkach ich ochrony,</w:t>
      </w:r>
    </w:p>
    <w:p w:rsidR="00BB5F98" w:rsidRPr="007206D3" w:rsidRDefault="00BB5F98" w:rsidP="00B47188">
      <w:pPr>
        <w:numPr>
          <w:ilvl w:val="0"/>
          <w:numId w:val="24"/>
        </w:numPr>
        <w:spacing w:before="120"/>
        <w:ind w:left="782" w:hanging="357"/>
        <w:jc w:val="both"/>
        <w:rPr>
          <w:color w:val="000000"/>
          <w:sz w:val="28"/>
          <w:szCs w:val="28"/>
        </w:rPr>
      </w:pPr>
      <w:r w:rsidRPr="007206D3">
        <w:rPr>
          <w:color w:val="000000"/>
          <w:sz w:val="28"/>
          <w:szCs w:val="28"/>
        </w:rPr>
        <w:t>mających znaczenie interoperacyjnościach treści cyfrowych ze sprzętem komputerowym i oprogramowaniem.</w:t>
      </w:r>
    </w:p>
    <w:p w:rsidR="00BB5F98" w:rsidRDefault="00BB5F98" w:rsidP="00BB5F98">
      <w:pPr>
        <w:rPr>
          <w:color w:val="000000"/>
          <w:sz w:val="28"/>
          <w:szCs w:val="28"/>
        </w:rPr>
      </w:pPr>
    </w:p>
    <w:p w:rsidR="00191440" w:rsidRDefault="00191440" w:rsidP="00191440">
      <w:pPr>
        <w:keepNext/>
        <w:spacing w:before="120"/>
        <w:ind w:left="357"/>
        <w:jc w:val="center"/>
        <w:rPr>
          <w:b/>
          <w:i/>
          <w:sz w:val="28"/>
          <w:szCs w:val="28"/>
        </w:rPr>
      </w:pPr>
    </w:p>
    <w:p w:rsidR="001D52C4" w:rsidRPr="00CB7699" w:rsidRDefault="001D52C4" w:rsidP="00191440">
      <w:pPr>
        <w:keepNext/>
        <w:spacing w:before="120"/>
        <w:ind w:left="357"/>
        <w:jc w:val="center"/>
        <w:rPr>
          <w:b/>
          <w:i/>
          <w:color w:val="0070C0"/>
          <w:sz w:val="32"/>
          <w:szCs w:val="32"/>
        </w:rPr>
      </w:pPr>
      <w:r w:rsidRPr="00CB7699">
        <w:rPr>
          <w:b/>
          <w:i/>
          <w:color w:val="0070C0"/>
          <w:sz w:val="32"/>
          <w:szCs w:val="32"/>
        </w:rPr>
        <w:t xml:space="preserve">Zawarcie umowy przez konsumenta </w:t>
      </w:r>
      <w:r w:rsidR="004237EA" w:rsidRPr="00CB7699">
        <w:rPr>
          <w:b/>
          <w:i/>
          <w:color w:val="0070C0"/>
          <w:sz w:val="32"/>
          <w:szCs w:val="32"/>
        </w:rPr>
        <w:t xml:space="preserve">poza </w:t>
      </w:r>
      <w:r w:rsidRPr="00CB7699">
        <w:rPr>
          <w:b/>
          <w:i/>
          <w:color w:val="0070C0"/>
          <w:sz w:val="32"/>
          <w:szCs w:val="32"/>
        </w:rPr>
        <w:t>lokal</w:t>
      </w:r>
      <w:r w:rsidR="004237EA" w:rsidRPr="00CB7699">
        <w:rPr>
          <w:b/>
          <w:i/>
          <w:color w:val="0070C0"/>
          <w:sz w:val="32"/>
          <w:szCs w:val="32"/>
        </w:rPr>
        <w:t>em</w:t>
      </w:r>
      <w:r w:rsidRPr="00CB7699">
        <w:rPr>
          <w:b/>
          <w:i/>
          <w:color w:val="0070C0"/>
          <w:sz w:val="32"/>
          <w:szCs w:val="32"/>
        </w:rPr>
        <w:t xml:space="preserve"> dostawcy </w:t>
      </w:r>
      <w:r w:rsidR="00CB7699">
        <w:rPr>
          <w:b/>
          <w:i/>
          <w:color w:val="0070C0"/>
          <w:sz w:val="32"/>
          <w:szCs w:val="32"/>
        </w:rPr>
        <w:br/>
      </w:r>
      <w:r w:rsidRPr="00CB7699">
        <w:rPr>
          <w:b/>
          <w:i/>
          <w:color w:val="0070C0"/>
          <w:sz w:val="32"/>
          <w:szCs w:val="32"/>
        </w:rPr>
        <w:t xml:space="preserve">usług </w:t>
      </w:r>
      <w:r w:rsidR="008B3469" w:rsidRPr="00CB7699">
        <w:rPr>
          <w:b/>
          <w:i/>
          <w:color w:val="0070C0"/>
          <w:sz w:val="32"/>
          <w:szCs w:val="32"/>
        </w:rPr>
        <w:t xml:space="preserve">lub na odległość </w:t>
      </w:r>
      <w:r w:rsidR="004237EA" w:rsidRPr="00CB7699">
        <w:rPr>
          <w:b/>
          <w:i/>
          <w:color w:val="0070C0"/>
          <w:sz w:val="32"/>
          <w:szCs w:val="32"/>
        </w:rPr>
        <w:t xml:space="preserve"> </w:t>
      </w:r>
      <w:r w:rsidRPr="00CB7699">
        <w:rPr>
          <w:b/>
          <w:i/>
          <w:color w:val="0070C0"/>
          <w:sz w:val="32"/>
          <w:szCs w:val="32"/>
        </w:rPr>
        <w:t xml:space="preserve"> </w:t>
      </w:r>
    </w:p>
    <w:p w:rsidR="00BB5F98" w:rsidRDefault="00BB5F98" w:rsidP="00BB5F98">
      <w:pPr>
        <w:rPr>
          <w:color w:val="000000"/>
          <w:sz w:val="28"/>
          <w:szCs w:val="28"/>
        </w:rPr>
      </w:pPr>
    </w:p>
    <w:p w:rsidR="008B3469" w:rsidRPr="008B3469" w:rsidRDefault="008B3469" w:rsidP="008B3469">
      <w:pPr>
        <w:spacing w:before="120"/>
        <w:ind w:left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N</w:t>
      </w:r>
      <w:r w:rsidRPr="00BB5F98">
        <w:rPr>
          <w:b/>
          <w:sz w:val="28"/>
          <w:szCs w:val="28"/>
        </w:rPr>
        <w:t>ajpóźniej w chwili wyrażenia przez konsumenta woli związania się umową</w:t>
      </w:r>
      <w:r>
        <w:rPr>
          <w:b/>
          <w:sz w:val="28"/>
          <w:szCs w:val="28"/>
        </w:rPr>
        <w:t xml:space="preserve"> na odległość lub poza lokalem przedsiębiorstwa (na etapie przedkontraktowym</w:t>
      </w:r>
      <w:r w:rsidR="003B0F5A">
        <w:rPr>
          <w:b/>
          <w:sz w:val="28"/>
          <w:szCs w:val="28"/>
        </w:rPr>
        <w:t xml:space="preserve"> – jeszcze nic nie podpisaliśmy!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, dostawca usług </w:t>
      </w:r>
      <w:r w:rsidR="00CB7699">
        <w:rPr>
          <w:sz w:val="28"/>
          <w:szCs w:val="28"/>
        </w:rPr>
        <w:br/>
      </w:r>
      <w:r w:rsidR="003B0F5A">
        <w:rPr>
          <w:sz w:val="28"/>
          <w:szCs w:val="28"/>
        </w:rPr>
        <w:t>ma obowiązek</w:t>
      </w:r>
      <w:r>
        <w:rPr>
          <w:sz w:val="28"/>
          <w:szCs w:val="28"/>
        </w:rPr>
        <w:t xml:space="preserve"> poinformować </w:t>
      </w:r>
      <w:r w:rsidR="003B0F5A">
        <w:rPr>
          <w:sz w:val="28"/>
          <w:szCs w:val="28"/>
        </w:rPr>
        <w:t>nas</w:t>
      </w:r>
      <w:r w:rsidR="003B0F5A" w:rsidRPr="008B3469">
        <w:rPr>
          <w:sz w:val="28"/>
          <w:szCs w:val="28"/>
        </w:rPr>
        <w:t xml:space="preserve"> </w:t>
      </w:r>
      <w:r w:rsidRPr="008B3469">
        <w:rPr>
          <w:sz w:val="28"/>
          <w:szCs w:val="28"/>
        </w:rPr>
        <w:t xml:space="preserve">w sposób jasny i zrozumiały o: </w:t>
      </w:r>
    </w:p>
    <w:p w:rsidR="008B3469" w:rsidRPr="008B3469" w:rsidRDefault="008B3469" w:rsidP="00B47188">
      <w:pPr>
        <w:numPr>
          <w:ilvl w:val="0"/>
          <w:numId w:val="26"/>
        </w:numPr>
        <w:spacing w:before="120"/>
        <w:ind w:left="782" w:hanging="357"/>
        <w:jc w:val="both"/>
        <w:rPr>
          <w:color w:val="000000"/>
          <w:sz w:val="28"/>
          <w:szCs w:val="28"/>
        </w:rPr>
      </w:pPr>
      <w:r w:rsidRPr="008B3469">
        <w:rPr>
          <w:color w:val="000000"/>
          <w:sz w:val="28"/>
          <w:szCs w:val="28"/>
        </w:rPr>
        <w:t xml:space="preserve">głównych cechach świadczenia z uwzględnieniem przedmiotu świadczenia oraz sposobu porozumiewania się z </w:t>
      </w:r>
      <w:r w:rsidR="003B0F5A">
        <w:rPr>
          <w:color w:val="000000"/>
          <w:sz w:val="28"/>
          <w:szCs w:val="28"/>
        </w:rPr>
        <w:t>nami</w:t>
      </w:r>
      <w:r w:rsidR="00981B5F">
        <w:rPr>
          <w:color w:val="000000"/>
          <w:sz w:val="28"/>
          <w:szCs w:val="28"/>
        </w:rPr>
        <w:t>,</w:t>
      </w:r>
    </w:p>
    <w:p w:rsidR="00FA45AF" w:rsidRDefault="008C4247" w:rsidP="00B47188">
      <w:pPr>
        <w:numPr>
          <w:ilvl w:val="0"/>
          <w:numId w:val="26"/>
        </w:numPr>
        <w:spacing w:before="120"/>
        <w:ind w:left="782" w:hanging="357"/>
        <w:jc w:val="both"/>
        <w:rPr>
          <w:color w:val="000000"/>
          <w:sz w:val="28"/>
          <w:szCs w:val="28"/>
        </w:rPr>
      </w:pPr>
      <w:r w:rsidRPr="00913E63">
        <w:rPr>
          <w:color w:val="000000"/>
          <w:sz w:val="28"/>
          <w:szCs w:val="28"/>
        </w:rPr>
        <w:t xml:space="preserve">swoich danych identyfikujących, w szczególności o firmie, organie, </w:t>
      </w:r>
      <w:r>
        <w:rPr>
          <w:color w:val="000000"/>
          <w:sz w:val="28"/>
          <w:szCs w:val="28"/>
        </w:rPr>
        <w:br/>
      </w:r>
      <w:r w:rsidRPr="00913E63">
        <w:rPr>
          <w:color w:val="000000"/>
          <w:sz w:val="28"/>
          <w:szCs w:val="28"/>
        </w:rPr>
        <w:t xml:space="preserve">który zarejestrował działalność gospodarczą, i numerze, pod którym został zarejestrowany, </w:t>
      </w:r>
    </w:p>
    <w:p w:rsidR="008B3469" w:rsidRPr="008C4247" w:rsidRDefault="008C4247" w:rsidP="00B47188">
      <w:pPr>
        <w:numPr>
          <w:ilvl w:val="0"/>
          <w:numId w:val="26"/>
        </w:numPr>
        <w:spacing w:before="120"/>
        <w:ind w:left="782" w:hanging="357"/>
        <w:jc w:val="both"/>
        <w:rPr>
          <w:color w:val="000000"/>
          <w:sz w:val="28"/>
          <w:szCs w:val="28"/>
        </w:rPr>
      </w:pPr>
      <w:r w:rsidRPr="00913E63">
        <w:rPr>
          <w:color w:val="000000"/>
          <w:sz w:val="28"/>
          <w:szCs w:val="28"/>
        </w:rPr>
        <w:t>adresie, pod kt</w:t>
      </w:r>
      <w:r w:rsidR="008B5D5A">
        <w:rPr>
          <w:color w:val="000000"/>
          <w:sz w:val="28"/>
          <w:szCs w:val="28"/>
        </w:rPr>
        <w:t xml:space="preserve">órym prowadzi przedsiębiorstwo </w:t>
      </w:r>
      <w:r>
        <w:rPr>
          <w:color w:val="000000"/>
          <w:sz w:val="28"/>
          <w:szCs w:val="28"/>
        </w:rPr>
        <w:t xml:space="preserve">oraz </w:t>
      </w:r>
      <w:r w:rsidR="008B3469" w:rsidRPr="008C4247">
        <w:rPr>
          <w:color w:val="000000"/>
          <w:sz w:val="28"/>
          <w:szCs w:val="28"/>
        </w:rPr>
        <w:t xml:space="preserve">adresie poczty elektronicznej </w:t>
      </w:r>
      <w:r w:rsidR="008B3469" w:rsidRPr="00255A8C">
        <w:rPr>
          <w:color w:val="000000"/>
          <w:sz w:val="28"/>
          <w:szCs w:val="28"/>
        </w:rPr>
        <w:t>oraz numerach telefonu</w:t>
      </w:r>
      <w:r w:rsidR="008B3469" w:rsidRPr="008C4247">
        <w:rPr>
          <w:color w:val="000000"/>
          <w:sz w:val="28"/>
          <w:szCs w:val="28"/>
        </w:rPr>
        <w:t xml:space="preserve"> lub faksu jeżeli są dostępne, </w:t>
      </w:r>
      <w:r w:rsidR="008B5D5A">
        <w:rPr>
          <w:color w:val="000000"/>
          <w:sz w:val="28"/>
          <w:szCs w:val="28"/>
        </w:rPr>
        <w:br/>
      </w:r>
      <w:r w:rsidR="008B3469" w:rsidRPr="008C4247">
        <w:rPr>
          <w:color w:val="000000"/>
          <w:sz w:val="28"/>
          <w:szCs w:val="28"/>
        </w:rPr>
        <w:t>pod którymi może</w:t>
      </w:r>
      <w:r w:rsidR="003B0F5A">
        <w:rPr>
          <w:color w:val="000000"/>
          <w:sz w:val="28"/>
          <w:szCs w:val="28"/>
        </w:rPr>
        <w:t>my</w:t>
      </w:r>
      <w:r w:rsidR="008B3469" w:rsidRPr="008C4247">
        <w:rPr>
          <w:color w:val="000000"/>
          <w:sz w:val="28"/>
          <w:szCs w:val="28"/>
        </w:rPr>
        <w:t xml:space="preserve"> szybko i efektywnie kontaktować się </w:t>
      </w:r>
      <w:r w:rsidR="008B5D5A">
        <w:rPr>
          <w:color w:val="000000"/>
          <w:sz w:val="28"/>
          <w:szCs w:val="28"/>
        </w:rPr>
        <w:br/>
      </w:r>
      <w:r w:rsidR="008B3469" w:rsidRPr="008C4247">
        <w:rPr>
          <w:color w:val="000000"/>
          <w:sz w:val="28"/>
          <w:szCs w:val="28"/>
        </w:rPr>
        <w:t>z przedsiębiorcą</w:t>
      </w:r>
      <w:r w:rsidR="00981B5F">
        <w:rPr>
          <w:color w:val="000000"/>
          <w:sz w:val="28"/>
          <w:szCs w:val="28"/>
        </w:rPr>
        <w:t>,</w:t>
      </w:r>
      <w:r w:rsidR="008B5D5A">
        <w:rPr>
          <w:color w:val="000000"/>
          <w:sz w:val="28"/>
          <w:szCs w:val="28"/>
        </w:rPr>
        <w:t xml:space="preserve"> </w:t>
      </w:r>
    </w:p>
    <w:p w:rsidR="008B3469" w:rsidRPr="008B3469" w:rsidRDefault="008B3469" w:rsidP="00B47188">
      <w:pPr>
        <w:numPr>
          <w:ilvl w:val="0"/>
          <w:numId w:val="26"/>
        </w:numPr>
        <w:spacing w:before="120"/>
        <w:ind w:left="782" w:hanging="357"/>
        <w:jc w:val="both"/>
        <w:rPr>
          <w:color w:val="000000"/>
          <w:sz w:val="28"/>
          <w:szCs w:val="28"/>
        </w:rPr>
      </w:pPr>
      <w:r w:rsidRPr="008B3469">
        <w:rPr>
          <w:color w:val="000000"/>
          <w:sz w:val="28"/>
          <w:szCs w:val="28"/>
        </w:rPr>
        <w:t xml:space="preserve">adresie, pod którym </w:t>
      </w:r>
      <w:r w:rsidR="003B0F5A">
        <w:rPr>
          <w:color w:val="000000"/>
          <w:sz w:val="28"/>
          <w:szCs w:val="28"/>
        </w:rPr>
        <w:t>możemy</w:t>
      </w:r>
      <w:r w:rsidRPr="008B3469">
        <w:rPr>
          <w:color w:val="000000"/>
          <w:sz w:val="28"/>
          <w:szCs w:val="28"/>
        </w:rPr>
        <w:t xml:space="preserve"> składać reklamacje, jeżeli jest inny niż adres, o którym mowa w pkt </w:t>
      </w:r>
      <w:r w:rsidR="00FA45AF">
        <w:rPr>
          <w:color w:val="000000"/>
          <w:sz w:val="28"/>
          <w:szCs w:val="28"/>
        </w:rPr>
        <w:t>3</w:t>
      </w:r>
      <w:r w:rsidR="00981B5F">
        <w:rPr>
          <w:color w:val="000000"/>
          <w:sz w:val="28"/>
          <w:szCs w:val="28"/>
        </w:rPr>
        <w:t>,</w:t>
      </w:r>
    </w:p>
    <w:p w:rsidR="008B3469" w:rsidRPr="008B3469" w:rsidRDefault="008B3469" w:rsidP="00B47188">
      <w:pPr>
        <w:numPr>
          <w:ilvl w:val="0"/>
          <w:numId w:val="26"/>
        </w:numPr>
        <w:spacing w:before="120"/>
        <w:ind w:left="782" w:hanging="357"/>
        <w:jc w:val="both"/>
        <w:rPr>
          <w:color w:val="000000"/>
          <w:sz w:val="28"/>
          <w:szCs w:val="28"/>
        </w:rPr>
      </w:pPr>
      <w:r w:rsidRPr="008B3469">
        <w:rPr>
          <w:color w:val="000000"/>
          <w:sz w:val="28"/>
          <w:szCs w:val="28"/>
        </w:rPr>
        <w:t xml:space="preserve">łącznej cenie lub wynagrodzeniu za świadczenie wraz z podatkami, </w:t>
      </w:r>
      <w:r w:rsidR="00BF2802">
        <w:rPr>
          <w:color w:val="000000"/>
          <w:sz w:val="28"/>
          <w:szCs w:val="28"/>
        </w:rPr>
        <w:br/>
      </w:r>
      <w:r w:rsidRPr="008B3469">
        <w:rPr>
          <w:color w:val="000000"/>
          <w:sz w:val="28"/>
          <w:szCs w:val="28"/>
        </w:rPr>
        <w:t xml:space="preserve">a gdy charakter przedmiotu świadczenia nie pozwala, rozsądnie oceniając, na wcześniejsze obliczenie ich wysokości - sposobie, w jaki będą one obliczane, a także opłatach za transport, dostarczenie, usługi pocztowe oraz innych kosztach, a gdy nie można ustalić wysokości </w:t>
      </w:r>
      <w:r w:rsidR="00BF2802">
        <w:rPr>
          <w:color w:val="000000"/>
          <w:sz w:val="28"/>
          <w:szCs w:val="28"/>
        </w:rPr>
        <w:br/>
      </w:r>
      <w:r w:rsidRPr="008B3469">
        <w:rPr>
          <w:color w:val="000000"/>
          <w:sz w:val="28"/>
          <w:szCs w:val="28"/>
        </w:rPr>
        <w:t xml:space="preserve">tych opłat - o obowiązku ich uiszczenia; w razie zawarcia umowy na czas nieoznaczony lub umowy obejmującej prenumeratę przedsiębiorca </w:t>
      </w:r>
      <w:r w:rsidR="00BF2802">
        <w:rPr>
          <w:color w:val="000000"/>
          <w:sz w:val="28"/>
          <w:szCs w:val="28"/>
        </w:rPr>
        <w:br/>
      </w:r>
      <w:r w:rsidRPr="008B3469">
        <w:rPr>
          <w:color w:val="000000"/>
          <w:sz w:val="28"/>
          <w:szCs w:val="28"/>
        </w:rPr>
        <w:t xml:space="preserve">ma obowiązek podania łącznej ceny lub wynagrodzenia obejmującego </w:t>
      </w:r>
      <w:r w:rsidRPr="008B3469">
        <w:rPr>
          <w:color w:val="000000"/>
          <w:sz w:val="28"/>
          <w:szCs w:val="28"/>
        </w:rPr>
        <w:lastRenderedPageBreak/>
        <w:t>wszystkie płatności za okres rozliczeniowy, a gdy umowa przewiduje stałą stawkę - także łącznych miesięcznych płatności</w:t>
      </w:r>
      <w:r w:rsidR="00981B5F">
        <w:rPr>
          <w:color w:val="000000"/>
          <w:sz w:val="28"/>
          <w:szCs w:val="28"/>
        </w:rPr>
        <w:t>,</w:t>
      </w:r>
    </w:p>
    <w:p w:rsidR="008B3469" w:rsidRPr="008B3469" w:rsidRDefault="008B3469" w:rsidP="00B47188">
      <w:pPr>
        <w:numPr>
          <w:ilvl w:val="0"/>
          <w:numId w:val="26"/>
        </w:numPr>
        <w:spacing w:before="120"/>
        <w:jc w:val="both"/>
        <w:rPr>
          <w:color w:val="000000"/>
          <w:sz w:val="28"/>
          <w:szCs w:val="28"/>
        </w:rPr>
      </w:pPr>
      <w:r w:rsidRPr="008B3469">
        <w:rPr>
          <w:color w:val="000000"/>
          <w:sz w:val="28"/>
          <w:szCs w:val="28"/>
        </w:rPr>
        <w:t xml:space="preserve">kosztach korzystania ze środka porozumiewania się na odległość </w:t>
      </w:r>
      <w:r w:rsidR="00BF2802">
        <w:rPr>
          <w:color w:val="000000"/>
          <w:sz w:val="28"/>
          <w:szCs w:val="28"/>
        </w:rPr>
        <w:br/>
      </w:r>
      <w:r w:rsidRPr="008B3469">
        <w:rPr>
          <w:color w:val="000000"/>
          <w:sz w:val="28"/>
          <w:szCs w:val="28"/>
        </w:rPr>
        <w:t>w celu zawarcia umowy, w przypadku gdy są wyższe niż stosowane zwykle za korzystanie z tego środka porozumiewania się</w:t>
      </w:r>
      <w:r w:rsidR="00981B5F">
        <w:rPr>
          <w:color w:val="000000"/>
          <w:sz w:val="28"/>
          <w:szCs w:val="28"/>
        </w:rPr>
        <w:t>,</w:t>
      </w:r>
    </w:p>
    <w:p w:rsidR="008B3469" w:rsidRPr="008B3469" w:rsidRDefault="008B3469" w:rsidP="00B47188">
      <w:pPr>
        <w:numPr>
          <w:ilvl w:val="0"/>
          <w:numId w:val="26"/>
        </w:numPr>
        <w:spacing w:before="120"/>
        <w:jc w:val="both"/>
        <w:rPr>
          <w:color w:val="000000"/>
          <w:sz w:val="28"/>
          <w:szCs w:val="28"/>
        </w:rPr>
      </w:pPr>
      <w:r w:rsidRPr="008B3469">
        <w:rPr>
          <w:color w:val="000000"/>
          <w:sz w:val="28"/>
          <w:szCs w:val="28"/>
        </w:rPr>
        <w:t>sposobie i terminie zapłaty</w:t>
      </w:r>
      <w:r w:rsidR="00981B5F">
        <w:rPr>
          <w:color w:val="000000"/>
          <w:sz w:val="28"/>
          <w:szCs w:val="28"/>
        </w:rPr>
        <w:t>,</w:t>
      </w:r>
    </w:p>
    <w:p w:rsidR="008B3469" w:rsidRPr="008B3469" w:rsidRDefault="008B3469" w:rsidP="00B47188">
      <w:pPr>
        <w:numPr>
          <w:ilvl w:val="0"/>
          <w:numId w:val="26"/>
        </w:numPr>
        <w:spacing w:before="120"/>
        <w:jc w:val="both"/>
        <w:rPr>
          <w:color w:val="000000"/>
          <w:sz w:val="28"/>
          <w:szCs w:val="28"/>
        </w:rPr>
      </w:pPr>
      <w:r w:rsidRPr="008B3469">
        <w:rPr>
          <w:color w:val="000000"/>
          <w:sz w:val="28"/>
          <w:szCs w:val="28"/>
        </w:rPr>
        <w:t>sposobie i terminie spełnienia świadczenia przez przedsiębiorcę oraz stosowanej przez przedsiębiorcę procedurze rozpatrywania reklamacji</w:t>
      </w:r>
      <w:r w:rsidR="00981B5F">
        <w:rPr>
          <w:color w:val="000000"/>
          <w:sz w:val="28"/>
          <w:szCs w:val="28"/>
        </w:rPr>
        <w:t>,</w:t>
      </w:r>
    </w:p>
    <w:p w:rsidR="00BF2802" w:rsidRDefault="008B3469" w:rsidP="00032DE0">
      <w:pPr>
        <w:numPr>
          <w:ilvl w:val="0"/>
          <w:numId w:val="26"/>
        </w:numPr>
        <w:spacing w:before="120"/>
        <w:ind w:left="782" w:hanging="357"/>
        <w:jc w:val="both"/>
        <w:rPr>
          <w:color w:val="000000"/>
          <w:sz w:val="28"/>
          <w:szCs w:val="28"/>
        </w:rPr>
      </w:pPr>
      <w:r w:rsidRPr="008B3469">
        <w:rPr>
          <w:color w:val="000000"/>
          <w:sz w:val="28"/>
          <w:szCs w:val="28"/>
        </w:rPr>
        <w:t>sposobie i terminie wykonania prawa odstąpienia od umowy na podstawie art. 27</w:t>
      </w:r>
      <w:r w:rsidR="008C4247">
        <w:rPr>
          <w:color w:val="000000"/>
          <w:sz w:val="28"/>
          <w:szCs w:val="28"/>
        </w:rPr>
        <w:t xml:space="preserve"> </w:t>
      </w:r>
      <w:r w:rsidR="00BF2802">
        <w:rPr>
          <w:color w:val="000000"/>
          <w:sz w:val="28"/>
          <w:szCs w:val="28"/>
        </w:rPr>
        <w:t>U</w:t>
      </w:r>
      <w:r w:rsidR="008C4247">
        <w:rPr>
          <w:color w:val="000000"/>
          <w:sz w:val="28"/>
          <w:szCs w:val="28"/>
        </w:rPr>
        <w:t>stawy</w:t>
      </w:r>
      <w:r w:rsidR="00D956F7">
        <w:rPr>
          <w:color w:val="000000"/>
          <w:sz w:val="28"/>
          <w:szCs w:val="28"/>
        </w:rPr>
        <w:t xml:space="preserve"> </w:t>
      </w:r>
      <w:r w:rsidR="00BF2802">
        <w:rPr>
          <w:color w:val="000000"/>
          <w:sz w:val="28"/>
          <w:szCs w:val="28"/>
        </w:rPr>
        <w:t>Pk</w:t>
      </w:r>
      <w:r w:rsidRPr="008B3469">
        <w:rPr>
          <w:color w:val="000000"/>
          <w:sz w:val="28"/>
          <w:szCs w:val="28"/>
        </w:rPr>
        <w:t xml:space="preserve">, a także wzorze formularza odstąpienia </w:t>
      </w:r>
      <w:r w:rsidR="00BF2802">
        <w:rPr>
          <w:color w:val="000000"/>
          <w:sz w:val="28"/>
          <w:szCs w:val="28"/>
        </w:rPr>
        <w:br/>
      </w:r>
      <w:r w:rsidRPr="008B3469">
        <w:rPr>
          <w:color w:val="000000"/>
          <w:sz w:val="28"/>
          <w:szCs w:val="28"/>
        </w:rPr>
        <w:t xml:space="preserve">od umowy, zawartym w załączniku nr 2 do </w:t>
      </w:r>
      <w:r w:rsidR="00BF2802">
        <w:rPr>
          <w:color w:val="000000"/>
          <w:sz w:val="28"/>
          <w:szCs w:val="28"/>
        </w:rPr>
        <w:t>U</w:t>
      </w:r>
      <w:r w:rsidRPr="008B3469">
        <w:rPr>
          <w:color w:val="000000"/>
          <w:sz w:val="28"/>
          <w:szCs w:val="28"/>
        </w:rPr>
        <w:t>stawy</w:t>
      </w:r>
      <w:r w:rsidR="00BF2802">
        <w:rPr>
          <w:color w:val="000000"/>
          <w:sz w:val="28"/>
          <w:szCs w:val="28"/>
        </w:rPr>
        <w:t xml:space="preserve"> Pk</w:t>
      </w:r>
      <w:r w:rsidR="00981B5F">
        <w:rPr>
          <w:color w:val="000000"/>
          <w:sz w:val="28"/>
          <w:szCs w:val="28"/>
        </w:rPr>
        <w:t>,</w:t>
      </w:r>
      <w:r w:rsidR="00B47188">
        <w:rPr>
          <w:color w:val="000000"/>
          <w:sz w:val="28"/>
          <w:szCs w:val="28"/>
        </w:rPr>
        <w:t xml:space="preserve"> </w:t>
      </w:r>
    </w:p>
    <w:p w:rsidR="00CD316A" w:rsidRPr="00BF2802" w:rsidRDefault="008B3469" w:rsidP="00032DE0">
      <w:pPr>
        <w:numPr>
          <w:ilvl w:val="0"/>
          <w:numId w:val="26"/>
        </w:numPr>
        <w:spacing w:before="120"/>
        <w:ind w:left="822" w:hanging="397"/>
        <w:jc w:val="both"/>
        <w:rPr>
          <w:color w:val="000000"/>
          <w:sz w:val="28"/>
          <w:szCs w:val="28"/>
        </w:rPr>
      </w:pPr>
      <w:r w:rsidRPr="00BF2802">
        <w:rPr>
          <w:color w:val="000000"/>
          <w:sz w:val="28"/>
          <w:szCs w:val="28"/>
        </w:rPr>
        <w:t>kosztach zwrotu rzeczy w przypadku odstąpienia od umowy, które</w:t>
      </w:r>
      <w:r w:rsidR="00BF2802">
        <w:rPr>
          <w:color w:val="000000"/>
          <w:sz w:val="28"/>
          <w:szCs w:val="28"/>
        </w:rPr>
        <w:t xml:space="preserve"> </w:t>
      </w:r>
      <w:r w:rsidR="008B5D5A" w:rsidRPr="00BF2802">
        <w:rPr>
          <w:color w:val="000000"/>
          <w:sz w:val="28"/>
          <w:szCs w:val="28"/>
        </w:rPr>
        <w:t>p</w:t>
      </w:r>
      <w:r w:rsidRPr="00BF2802">
        <w:rPr>
          <w:color w:val="000000"/>
          <w:sz w:val="28"/>
          <w:szCs w:val="28"/>
        </w:rPr>
        <w:t>onosi</w:t>
      </w:r>
      <w:r w:rsidR="00BB6B79">
        <w:rPr>
          <w:color w:val="000000"/>
          <w:sz w:val="28"/>
          <w:szCs w:val="28"/>
        </w:rPr>
        <w:t>my my</w:t>
      </w:r>
      <w:r w:rsidRPr="00BF2802">
        <w:rPr>
          <w:color w:val="000000"/>
          <w:sz w:val="28"/>
          <w:szCs w:val="28"/>
        </w:rPr>
        <w:t xml:space="preserve"> </w:t>
      </w:r>
      <w:r w:rsidR="00BB6B79" w:rsidRPr="00BF2802">
        <w:rPr>
          <w:color w:val="000000"/>
          <w:sz w:val="28"/>
          <w:szCs w:val="28"/>
        </w:rPr>
        <w:t>konsumen</w:t>
      </w:r>
      <w:r w:rsidR="00BB6B79">
        <w:rPr>
          <w:color w:val="000000"/>
          <w:sz w:val="28"/>
          <w:szCs w:val="28"/>
        </w:rPr>
        <w:t>ci</w:t>
      </w:r>
      <w:r w:rsidRPr="00BF2802">
        <w:rPr>
          <w:color w:val="000000"/>
          <w:sz w:val="28"/>
          <w:szCs w:val="28"/>
        </w:rPr>
        <w:t>; w odniesieniu do umów zawieranych na odległość - kosztach zwrotu rzeczy, jeżeli ze względu na swój charakter rzeczy te nie mogą zostać w zwykłym trybie odesłane pocztą;</w:t>
      </w:r>
    </w:p>
    <w:p w:rsidR="008B3469" w:rsidRPr="00CD316A" w:rsidRDefault="008B3469" w:rsidP="00032DE0">
      <w:pPr>
        <w:numPr>
          <w:ilvl w:val="0"/>
          <w:numId w:val="26"/>
        </w:numPr>
        <w:spacing w:before="120"/>
        <w:ind w:left="822" w:hanging="397"/>
        <w:jc w:val="both"/>
        <w:rPr>
          <w:color w:val="000000"/>
          <w:sz w:val="28"/>
          <w:szCs w:val="28"/>
        </w:rPr>
      </w:pPr>
      <w:r w:rsidRPr="00CD316A">
        <w:rPr>
          <w:color w:val="000000"/>
          <w:sz w:val="28"/>
          <w:szCs w:val="28"/>
        </w:rPr>
        <w:t xml:space="preserve">obowiązku zapłaty przez </w:t>
      </w:r>
      <w:r w:rsidR="00BB6B79">
        <w:rPr>
          <w:color w:val="000000"/>
          <w:sz w:val="28"/>
          <w:szCs w:val="28"/>
        </w:rPr>
        <w:t>nas</w:t>
      </w:r>
      <w:r w:rsidR="00BB6B79" w:rsidRPr="00CD316A">
        <w:rPr>
          <w:color w:val="000000"/>
          <w:sz w:val="28"/>
          <w:szCs w:val="28"/>
        </w:rPr>
        <w:t xml:space="preserve"> </w:t>
      </w:r>
      <w:r w:rsidRPr="00CD316A">
        <w:rPr>
          <w:color w:val="000000"/>
          <w:sz w:val="28"/>
          <w:szCs w:val="28"/>
        </w:rPr>
        <w:t>poniesionych przez przedsiębiorcę uzasadnionych kosztów zgodnie z art. 35</w:t>
      </w:r>
      <w:r w:rsidR="00542491">
        <w:rPr>
          <w:color w:val="000000"/>
          <w:sz w:val="28"/>
          <w:szCs w:val="28"/>
        </w:rPr>
        <w:t xml:space="preserve"> U</w:t>
      </w:r>
      <w:r w:rsidR="00D956F7">
        <w:rPr>
          <w:color w:val="000000"/>
          <w:sz w:val="28"/>
          <w:szCs w:val="28"/>
        </w:rPr>
        <w:t>stawy</w:t>
      </w:r>
      <w:r w:rsidR="00542491">
        <w:rPr>
          <w:color w:val="000000"/>
          <w:sz w:val="28"/>
          <w:szCs w:val="28"/>
        </w:rPr>
        <w:t xml:space="preserve"> </w:t>
      </w:r>
      <w:proofErr w:type="spellStart"/>
      <w:r w:rsidR="00542491">
        <w:rPr>
          <w:color w:val="000000"/>
          <w:sz w:val="28"/>
          <w:szCs w:val="28"/>
        </w:rPr>
        <w:t>Pk</w:t>
      </w:r>
      <w:proofErr w:type="spellEnd"/>
      <w:r w:rsidR="00542491">
        <w:rPr>
          <w:color w:val="000000"/>
          <w:sz w:val="28"/>
          <w:szCs w:val="28"/>
        </w:rPr>
        <w:t xml:space="preserve">, </w:t>
      </w:r>
      <w:r w:rsidRPr="00CD316A">
        <w:rPr>
          <w:color w:val="000000"/>
          <w:sz w:val="28"/>
          <w:szCs w:val="28"/>
        </w:rPr>
        <w:t>jeżeli odstąpi</w:t>
      </w:r>
      <w:r w:rsidR="00BB6B79">
        <w:rPr>
          <w:color w:val="000000"/>
          <w:sz w:val="28"/>
          <w:szCs w:val="28"/>
        </w:rPr>
        <w:t>my</w:t>
      </w:r>
      <w:r w:rsidRPr="00CD316A">
        <w:rPr>
          <w:color w:val="000000"/>
          <w:sz w:val="28"/>
          <w:szCs w:val="28"/>
        </w:rPr>
        <w:t xml:space="preserve"> </w:t>
      </w:r>
      <w:r w:rsidR="00CB7699">
        <w:rPr>
          <w:color w:val="000000"/>
          <w:sz w:val="28"/>
          <w:szCs w:val="28"/>
        </w:rPr>
        <w:br/>
      </w:r>
      <w:r w:rsidRPr="00CD316A">
        <w:rPr>
          <w:color w:val="000000"/>
          <w:sz w:val="28"/>
          <w:szCs w:val="28"/>
        </w:rPr>
        <w:t xml:space="preserve">od umowy po zgłoszeniu żądania </w:t>
      </w:r>
      <w:r w:rsidR="00E03DE6" w:rsidRPr="00CD316A">
        <w:rPr>
          <w:color w:val="000000"/>
          <w:sz w:val="28"/>
          <w:szCs w:val="28"/>
        </w:rPr>
        <w:t>odstąpieni</w:t>
      </w:r>
      <w:r w:rsidR="00E03DE6">
        <w:rPr>
          <w:color w:val="000000"/>
          <w:sz w:val="28"/>
          <w:szCs w:val="28"/>
        </w:rPr>
        <w:t>a</w:t>
      </w:r>
      <w:r w:rsidR="00E03DE6" w:rsidRPr="00CD316A">
        <w:rPr>
          <w:color w:val="000000"/>
          <w:sz w:val="28"/>
          <w:szCs w:val="28"/>
        </w:rPr>
        <w:t xml:space="preserve"> od umowy po rozpoczęciu przez dostawcę usług ich świadczenia, a przed upływem terminu 14 dni na odstąpienie</w:t>
      </w:r>
      <w:r w:rsidR="00E21F24">
        <w:rPr>
          <w:rStyle w:val="Odwoanieprzypisudolnego"/>
          <w:color w:val="000000"/>
          <w:sz w:val="28"/>
          <w:szCs w:val="28"/>
        </w:rPr>
        <w:footnoteReference w:id="4"/>
      </w:r>
      <w:r w:rsidR="008C4247" w:rsidRPr="00CD316A">
        <w:rPr>
          <w:color w:val="000000"/>
          <w:sz w:val="28"/>
          <w:szCs w:val="28"/>
        </w:rPr>
        <w:t>,</w:t>
      </w:r>
    </w:p>
    <w:p w:rsidR="008B3469" w:rsidRPr="008B3469" w:rsidRDefault="008B3469" w:rsidP="00032DE0">
      <w:pPr>
        <w:numPr>
          <w:ilvl w:val="0"/>
          <w:numId w:val="26"/>
        </w:numPr>
        <w:spacing w:before="120"/>
        <w:ind w:left="851" w:hanging="397"/>
        <w:jc w:val="both"/>
        <w:rPr>
          <w:color w:val="000000"/>
          <w:sz w:val="28"/>
          <w:szCs w:val="28"/>
        </w:rPr>
      </w:pPr>
      <w:r w:rsidRPr="008B3469">
        <w:rPr>
          <w:color w:val="000000"/>
          <w:sz w:val="28"/>
          <w:szCs w:val="28"/>
        </w:rPr>
        <w:t>braku prawa odstąpienia od umowy lub okolicznościach, w których traci</w:t>
      </w:r>
      <w:r w:rsidR="00BB6B79">
        <w:rPr>
          <w:color w:val="000000"/>
          <w:sz w:val="28"/>
          <w:szCs w:val="28"/>
        </w:rPr>
        <w:t>my</w:t>
      </w:r>
      <w:r w:rsidRPr="008B3469">
        <w:rPr>
          <w:color w:val="000000"/>
          <w:sz w:val="28"/>
          <w:szCs w:val="28"/>
        </w:rPr>
        <w:t xml:space="preserve"> prawo odstąpienia od umowy</w:t>
      </w:r>
      <w:r w:rsidR="006A6DA2">
        <w:rPr>
          <w:rStyle w:val="Odwoanieprzypisudolnego"/>
          <w:color w:val="000000"/>
          <w:sz w:val="28"/>
          <w:szCs w:val="28"/>
        </w:rPr>
        <w:footnoteReference w:id="5"/>
      </w:r>
      <w:r w:rsidR="00D36E0F">
        <w:rPr>
          <w:color w:val="000000"/>
          <w:sz w:val="28"/>
          <w:szCs w:val="28"/>
        </w:rPr>
        <w:t xml:space="preserve"> </w:t>
      </w:r>
      <w:r w:rsidR="00EF49CB">
        <w:rPr>
          <w:color w:val="000000"/>
          <w:sz w:val="28"/>
          <w:szCs w:val="28"/>
        </w:rPr>
        <w:t>,</w:t>
      </w:r>
      <w:r w:rsidR="00542491">
        <w:rPr>
          <w:color w:val="000000"/>
          <w:sz w:val="28"/>
          <w:szCs w:val="28"/>
        </w:rPr>
        <w:t xml:space="preserve"> </w:t>
      </w:r>
    </w:p>
    <w:p w:rsidR="00CD316A" w:rsidRDefault="008B3469" w:rsidP="00B47188">
      <w:pPr>
        <w:numPr>
          <w:ilvl w:val="0"/>
          <w:numId w:val="26"/>
        </w:numPr>
        <w:spacing w:before="120"/>
        <w:ind w:left="822" w:hanging="397"/>
        <w:jc w:val="both"/>
        <w:rPr>
          <w:color w:val="000000"/>
          <w:sz w:val="28"/>
          <w:szCs w:val="28"/>
        </w:rPr>
      </w:pPr>
      <w:r w:rsidRPr="008B3469">
        <w:rPr>
          <w:color w:val="000000"/>
          <w:sz w:val="28"/>
          <w:szCs w:val="28"/>
        </w:rPr>
        <w:t>obowiązku przedsiębiorcy dostarczenia rzeczy bez wad</w:t>
      </w:r>
      <w:r w:rsidR="00EF49CB">
        <w:rPr>
          <w:color w:val="000000"/>
          <w:sz w:val="28"/>
          <w:szCs w:val="28"/>
        </w:rPr>
        <w:t>,</w:t>
      </w:r>
    </w:p>
    <w:p w:rsidR="00CD316A" w:rsidRDefault="008B3469" w:rsidP="00B47188">
      <w:pPr>
        <w:numPr>
          <w:ilvl w:val="0"/>
          <w:numId w:val="26"/>
        </w:numPr>
        <w:spacing w:before="120"/>
        <w:ind w:left="822" w:hanging="397"/>
        <w:jc w:val="both"/>
        <w:rPr>
          <w:color w:val="000000"/>
          <w:sz w:val="28"/>
          <w:szCs w:val="28"/>
        </w:rPr>
      </w:pPr>
      <w:r w:rsidRPr="00CD316A">
        <w:rPr>
          <w:color w:val="000000"/>
          <w:sz w:val="28"/>
          <w:szCs w:val="28"/>
        </w:rPr>
        <w:t xml:space="preserve">istnieniu i treści gwarancji i usług posprzedażnych oraz sposobie </w:t>
      </w:r>
      <w:r w:rsidR="00BF2802">
        <w:rPr>
          <w:color w:val="000000"/>
          <w:sz w:val="28"/>
          <w:szCs w:val="28"/>
        </w:rPr>
        <w:br/>
        <w:t xml:space="preserve">ich </w:t>
      </w:r>
      <w:r w:rsidRPr="00CD316A">
        <w:rPr>
          <w:color w:val="000000"/>
          <w:sz w:val="28"/>
          <w:szCs w:val="28"/>
        </w:rPr>
        <w:t>realizacji</w:t>
      </w:r>
      <w:r w:rsidR="00EF49CB">
        <w:rPr>
          <w:color w:val="000000"/>
          <w:sz w:val="28"/>
          <w:szCs w:val="28"/>
        </w:rPr>
        <w:t>,</w:t>
      </w:r>
    </w:p>
    <w:p w:rsidR="00CD316A" w:rsidRDefault="00CB7699" w:rsidP="00B47188">
      <w:pPr>
        <w:numPr>
          <w:ilvl w:val="0"/>
          <w:numId w:val="26"/>
        </w:numPr>
        <w:spacing w:before="120"/>
        <w:ind w:left="822" w:hanging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B3469" w:rsidRPr="00CD316A">
        <w:rPr>
          <w:color w:val="000000"/>
          <w:sz w:val="28"/>
          <w:szCs w:val="28"/>
        </w:rPr>
        <w:t>kodeksie dobrych praktyk</w:t>
      </w:r>
      <w:r w:rsidR="006A6DA2">
        <w:rPr>
          <w:rStyle w:val="Odwoanieprzypisudolnego"/>
          <w:color w:val="000000"/>
          <w:sz w:val="28"/>
          <w:szCs w:val="28"/>
        </w:rPr>
        <w:footnoteReference w:id="6"/>
      </w:r>
      <w:r w:rsidR="00425DF4" w:rsidRPr="00FC7C36">
        <w:rPr>
          <w:b/>
          <w:color w:val="000000"/>
          <w:sz w:val="28"/>
          <w:szCs w:val="28"/>
        </w:rPr>
        <w:t>,</w:t>
      </w:r>
      <w:r w:rsidR="008B3469" w:rsidRPr="00CD316A">
        <w:rPr>
          <w:color w:val="000000"/>
          <w:sz w:val="28"/>
          <w:szCs w:val="28"/>
        </w:rPr>
        <w:t xml:space="preserve"> oraz sposobie zapoznania się z nim</w:t>
      </w:r>
      <w:r w:rsidR="00EF49CB">
        <w:rPr>
          <w:color w:val="000000"/>
          <w:sz w:val="28"/>
          <w:szCs w:val="28"/>
        </w:rPr>
        <w:t>,</w:t>
      </w:r>
    </w:p>
    <w:p w:rsidR="00CD316A" w:rsidRDefault="00CB7699" w:rsidP="00B47188">
      <w:pPr>
        <w:numPr>
          <w:ilvl w:val="0"/>
          <w:numId w:val="26"/>
        </w:numPr>
        <w:spacing w:before="120"/>
        <w:ind w:left="822" w:hanging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B3469" w:rsidRPr="00CD316A">
        <w:rPr>
          <w:color w:val="000000"/>
          <w:sz w:val="28"/>
          <w:szCs w:val="28"/>
        </w:rPr>
        <w:t xml:space="preserve">czasie trwania umowy lub o sposobie i przesłankach wypowiedzenia </w:t>
      </w:r>
      <w:r w:rsidR="00CD316A">
        <w:rPr>
          <w:color w:val="000000"/>
          <w:sz w:val="28"/>
          <w:szCs w:val="28"/>
        </w:rPr>
        <w:t xml:space="preserve"> </w:t>
      </w:r>
      <w:r w:rsidR="00CD316A">
        <w:rPr>
          <w:color w:val="000000"/>
          <w:sz w:val="28"/>
          <w:szCs w:val="28"/>
        </w:rPr>
        <w:br/>
        <w:t xml:space="preserve"> </w:t>
      </w:r>
      <w:r w:rsidR="008B3469" w:rsidRPr="00CD316A">
        <w:rPr>
          <w:color w:val="000000"/>
          <w:sz w:val="28"/>
          <w:szCs w:val="28"/>
        </w:rPr>
        <w:t xml:space="preserve">umowy - jeżeli umowa jest zawarta na czas nieoznaczony lub jeżeli </w:t>
      </w:r>
      <w:r w:rsidR="00C13CAF">
        <w:rPr>
          <w:color w:val="000000"/>
          <w:sz w:val="28"/>
          <w:szCs w:val="28"/>
        </w:rPr>
        <w:br/>
        <w:t xml:space="preserve"> ma </w:t>
      </w:r>
      <w:r w:rsidR="008B3469" w:rsidRPr="00CD316A">
        <w:rPr>
          <w:color w:val="000000"/>
          <w:sz w:val="28"/>
          <w:szCs w:val="28"/>
        </w:rPr>
        <w:t>ulegać automatycznemu przedłużeniu</w:t>
      </w:r>
      <w:r w:rsidR="00EF49CB">
        <w:rPr>
          <w:color w:val="000000"/>
          <w:sz w:val="28"/>
          <w:szCs w:val="28"/>
        </w:rPr>
        <w:t>,</w:t>
      </w:r>
    </w:p>
    <w:p w:rsidR="00CD316A" w:rsidRDefault="00CD316A" w:rsidP="00B47188">
      <w:pPr>
        <w:numPr>
          <w:ilvl w:val="0"/>
          <w:numId w:val="26"/>
        </w:numPr>
        <w:spacing w:before="120"/>
        <w:ind w:left="822" w:hanging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B3469" w:rsidRPr="00CD316A">
        <w:rPr>
          <w:color w:val="000000"/>
          <w:sz w:val="28"/>
          <w:szCs w:val="28"/>
        </w:rPr>
        <w:t xml:space="preserve">minimalnym czasie trwania </w:t>
      </w:r>
      <w:r w:rsidR="00BB6B79">
        <w:rPr>
          <w:color w:val="000000"/>
          <w:sz w:val="28"/>
          <w:szCs w:val="28"/>
        </w:rPr>
        <w:t xml:space="preserve">naszych </w:t>
      </w:r>
      <w:r w:rsidR="008B3469" w:rsidRPr="00CD316A">
        <w:rPr>
          <w:color w:val="000000"/>
          <w:sz w:val="28"/>
          <w:szCs w:val="28"/>
        </w:rPr>
        <w:t>zobowiązań wynikających</w:t>
      </w:r>
      <w:r w:rsidR="00191440">
        <w:rPr>
          <w:color w:val="000000"/>
          <w:sz w:val="28"/>
          <w:szCs w:val="28"/>
        </w:rPr>
        <w:t xml:space="preserve"> </w:t>
      </w:r>
      <w:r w:rsidR="00CB7699">
        <w:rPr>
          <w:color w:val="000000"/>
          <w:sz w:val="28"/>
          <w:szCs w:val="28"/>
        </w:rPr>
        <w:br/>
        <w:t xml:space="preserve"> </w:t>
      </w:r>
      <w:r w:rsidR="00191440">
        <w:rPr>
          <w:color w:val="000000"/>
          <w:sz w:val="28"/>
          <w:szCs w:val="28"/>
        </w:rPr>
        <w:t>z u</w:t>
      </w:r>
      <w:r w:rsidR="008B3469" w:rsidRPr="00CD316A">
        <w:rPr>
          <w:color w:val="000000"/>
          <w:sz w:val="28"/>
          <w:szCs w:val="28"/>
        </w:rPr>
        <w:t>mowy</w:t>
      </w:r>
      <w:r w:rsidR="00EF49CB">
        <w:rPr>
          <w:color w:val="000000"/>
          <w:sz w:val="28"/>
          <w:szCs w:val="28"/>
        </w:rPr>
        <w:t>,</w:t>
      </w:r>
    </w:p>
    <w:p w:rsidR="00CD316A" w:rsidRDefault="00CD316A" w:rsidP="00B47188">
      <w:pPr>
        <w:numPr>
          <w:ilvl w:val="0"/>
          <w:numId w:val="26"/>
        </w:numPr>
        <w:spacing w:before="120"/>
        <w:ind w:left="822" w:hanging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B3469" w:rsidRPr="00CD316A">
        <w:rPr>
          <w:color w:val="000000"/>
          <w:sz w:val="28"/>
          <w:szCs w:val="28"/>
        </w:rPr>
        <w:t xml:space="preserve">wysokości i sposobie złożenia kaucji lub udzielenia innych gwarancji </w:t>
      </w:r>
      <w:r>
        <w:rPr>
          <w:color w:val="000000"/>
          <w:sz w:val="28"/>
          <w:szCs w:val="28"/>
        </w:rPr>
        <w:br/>
        <w:t xml:space="preserve"> </w:t>
      </w:r>
      <w:r w:rsidR="008B3469" w:rsidRPr="00CD316A">
        <w:rPr>
          <w:color w:val="000000"/>
          <w:sz w:val="28"/>
          <w:szCs w:val="28"/>
        </w:rPr>
        <w:t>finansowych, które jest</w:t>
      </w:r>
      <w:r w:rsidR="00BB6B79">
        <w:rPr>
          <w:color w:val="000000"/>
          <w:sz w:val="28"/>
          <w:szCs w:val="28"/>
        </w:rPr>
        <w:t>eśmy</w:t>
      </w:r>
      <w:r w:rsidR="008B3469" w:rsidRPr="00CD316A">
        <w:rPr>
          <w:color w:val="000000"/>
          <w:sz w:val="28"/>
          <w:szCs w:val="28"/>
        </w:rPr>
        <w:t xml:space="preserve"> </w:t>
      </w:r>
      <w:r w:rsidR="00BB6B79" w:rsidRPr="00CD316A">
        <w:rPr>
          <w:color w:val="000000"/>
          <w:sz w:val="28"/>
          <w:szCs w:val="28"/>
        </w:rPr>
        <w:t>zobowiązan</w:t>
      </w:r>
      <w:r w:rsidR="00BB6B79">
        <w:rPr>
          <w:color w:val="000000"/>
          <w:sz w:val="28"/>
          <w:szCs w:val="28"/>
        </w:rPr>
        <w:t>i</w:t>
      </w:r>
      <w:r w:rsidR="00BB6B79" w:rsidRPr="00CD316A">
        <w:rPr>
          <w:color w:val="000000"/>
          <w:sz w:val="28"/>
          <w:szCs w:val="28"/>
        </w:rPr>
        <w:t xml:space="preserve"> </w:t>
      </w:r>
      <w:r w:rsidR="008B3469" w:rsidRPr="00CD316A">
        <w:rPr>
          <w:color w:val="000000"/>
          <w:sz w:val="28"/>
          <w:szCs w:val="28"/>
        </w:rPr>
        <w:t xml:space="preserve">spełnić na żądanie </w:t>
      </w:r>
      <w:r>
        <w:rPr>
          <w:color w:val="000000"/>
          <w:sz w:val="28"/>
          <w:szCs w:val="28"/>
        </w:rPr>
        <w:br/>
        <w:t xml:space="preserve"> </w:t>
      </w:r>
      <w:r w:rsidR="008B3469" w:rsidRPr="00CD316A">
        <w:rPr>
          <w:color w:val="000000"/>
          <w:sz w:val="28"/>
          <w:szCs w:val="28"/>
        </w:rPr>
        <w:t>przedsiębiorcy</w:t>
      </w:r>
      <w:r w:rsidR="00EF49CB">
        <w:rPr>
          <w:color w:val="000000"/>
          <w:sz w:val="28"/>
          <w:szCs w:val="28"/>
        </w:rPr>
        <w:t>,</w:t>
      </w:r>
    </w:p>
    <w:p w:rsidR="00CD316A" w:rsidRDefault="00CD316A" w:rsidP="00B47188">
      <w:pPr>
        <w:numPr>
          <w:ilvl w:val="0"/>
          <w:numId w:val="26"/>
        </w:numPr>
        <w:spacing w:before="120"/>
        <w:ind w:left="822" w:hanging="397"/>
        <w:jc w:val="both"/>
        <w:rPr>
          <w:color w:val="000000"/>
          <w:sz w:val="28"/>
          <w:szCs w:val="28"/>
        </w:rPr>
      </w:pPr>
      <w:r w:rsidRPr="00CD316A">
        <w:rPr>
          <w:color w:val="000000"/>
          <w:sz w:val="28"/>
          <w:szCs w:val="28"/>
        </w:rPr>
        <w:lastRenderedPageBreak/>
        <w:t xml:space="preserve"> </w:t>
      </w:r>
      <w:r w:rsidR="008B3469" w:rsidRPr="00CD316A">
        <w:rPr>
          <w:color w:val="000000"/>
          <w:sz w:val="28"/>
          <w:szCs w:val="28"/>
        </w:rPr>
        <w:t xml:space="preserve">funkcjonalności treści cyfrowych oraz technicznych środkach ich </w:t>
      </w:r>
      <w:r w:rsidRPr="00CD316A">
        <w:rPr>
          <w:color w:val="000000"/>
          <w:sz w:val="28"/>
          <w:szCs w:val="28"/>
        </w:rPr>
        <w:br/>
        <w:t xml:space="preserve"> </w:t>
      </w:r>
      <w:r w:rsidR="008B3469" w:rsidRPr="00CD316A">
        <w:rPr>
          <w:color w:val="000000"/>
          <w:sz w:val="28"/>
          <w:szCs w:val="28"/>
        </w:rPr>
        <w:t>ochrony</w:t>
      </w:r>
      <w:r w:rsidR="00EF49CB">
        <w:rPr>
          <w:color w:val="000000"/>
          <w:sz w:val="28"/>
          <w:szCs w:val="28"/>
        </w:rPr>
        <w:t>,</w:t>
      </w:r>
    </w:p>
    <w:p w:rsidR="00892602" w:rsidRDefault="00CD316A" w:rsidP="00B47188">
      <w:pPr>
        <w:numPr>
          <w:ilvl w:val="0"/>
          <w:numId w:val="26"/>
        </w:numPr>
        <w:spacing w:before="120"/>
        <w:ind w:left="822" w:hanging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B3469" w:rsidRPr="00CD316A">
        <w:rPr>
          <w:color w:val="000000"/>
          <w:sz w:val="28"/>
          <w:szCs w:val="28"/>
        </w:rPr>
        <w:t xml:space="preserve">mających znaczenie interoperacyjnościach treści cyfrowych ze sprzętem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 xml:space="preserve"> </w:t>
      </w:r>
      <w:r w:rsidR="008B3469" w:rsidRPr="00CD316A">
        <w:rPr>
          <w:color w:val="000000"/>
          <w:sz w:val="28"/>
          <w:szCs w:val="28"/>
        </w:rPr>
        <w:t xml:space="preserve">komputerowym i oprogramowaniem, o których przedsiębiorca wie </w:t>
      </w:r>
      <w:r w:rsidR="00892602">
        <w:rPr>
          <w:color w:val="000000"/>
          <w:sz w:val="28"/>
          <w:szCs w:val="28"/>
        </w:rPr>
        <w:br/>
      </w:r>
      <w:r w:rsidR="00D20719">
        <w:rPr>
          <w:color w:val="000000"/>
          <w:sz w:val="28"/>
          <w:szCs w:val="28"/>
        </w:rPr>
        <w:t xml:space="preserve"> </w:t>
      </w:r>
      <w:r w:rsidR="008B3469" w:rsidRPr="00CD316A">
        <w:rPr>
          <w:color w:val="000000"/>
          <w:sz w:val="28"/>
          <w:szCs w:val="28"/>
        </w:rPr>
        <w:t>lub powinien wiedzieć;</w:t>
      </w:r>
      <w:r>
        <w:rPr>
          <w:color w:val="000000"/>
          <w:sz w:val="28"/>
          <w:szCs w:val="28"/>
        </w:rPr>
        <w:t xml:space="preserve"> </w:t>
      </w:r>
    </w:p>
    <w:p w:rsidR="008B3469" w:rsidRPr="00892602" w:rsidRDefault="00892602" w:rsidP="00B47188">
      <w:pPr>
        <w:numPr>
          <w:ilvl w:val="0"/>
          <w:numId w:val="26"/>
        </w:numPr>
        <w:spacing w:before="120"/>
        <w:ind w:left="822" w:hanging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B3469" w:rsidRPr="00892602">
        <w:rPr>
          <w:color w:val="000000"/>
          <w:sz w:val="28"/>
          <w:szCs w:val="28"/>
        </w:rPr>
        <w:t xml:space="preserve">możliwości skorzystania z pozasądowych sposobów rozpatrywania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 xml:space="preserve"> </w:t>
      </w:r>
      <w:r w:rsidR="008B3469" w:rsidRPr="00892602">
        <w:rPr>
          <w:color w:val="000000"/>
          <w:sz w:val="28"/>
          <w:szCs w:val="28"/>
        </w:rPr>
        <w:t xml:space="preserve">reklamacji i dochodzenia roszczeń oraz zasadach dostępu do tych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 xml:space="preserve"> </w:t>
      </w:r>
      <w:r w:rsidR="008B3469" w:rsidRPr="00892602">
        <w:rPr>
          <w:color w:val="000000"/>
          <w:sz w:val="28"/>
          <w:szCs w:val="28"/>
        </w:rPr>
        <w:t>procedur.</w:t>
      </w:r>
      <w:r>
        <w:rPr>
          <w:color w:val="000000"/>
          <w:sz w:val="28"/>
          <w:szCs w:val="28"/>
        </w:rPr>
        <w:t xml:space="preserve"> </w:t>
      </w:r>
    </w:p>
    <w:p w:rsidR="008B3469" w:rsidRPr="00CB7699" w:rsidRDefault="008B3469" w:rsidP="00892602">
      <w:pPr>
        <w:spacing w:before="120"/>
        <w:ind w:left="786"/>
        <w:jc w:val="both"/>
        <w:rPr>
          <w:sz w:val="32"/>
          <w:szCs w:val="32"/>
        </w:rPr>
      </w:pPr>
    </w:p>
    <w:p w:rsidR="00191440" w:rsidRPr="00CB7699" w:rsidRDefault="003A40A5" w:rsidP="000C3298">
      <w:pPr>
        <w:keepNext/>
        <w:spacing w:before="120"/>
        <w:jc w:val="center"/>
        <w:rPr>
          <w:b/>
          <w:i/>
          <w:color w:val="0070C0"/>
          <w:sz w:val="32"/>
          <w:szCs w:val="32"/>
        </w:rPr>
      </w:pPr>
      <w:r w:rsidRPr="00CB7699">
        <w:rPr>
          <w:b/>
          <w:i/>
          <w:color w:val="0070C0"/>
          <w:sz w:val="32"/>
          <w:szCs w:val="32"/>
        </w:rPr>
        <w:t xml:space="preserve">Sposoby dokonywania zmian </w:t>
      </w:r>
      <w:r w:rsidR="00BD69B9" w:rsidRPr="00CB7699">
        <w:rPr>
          <w:b/>
          <w:i/>
          <w:color w:val="0070C0"/>
          <w:sz w:val="32"/>
          <w:szCs w:val="32"/>
        </w:rPr>
        <w:t xml:space="preserve">warunków </w:t>
      </w:r>
      <w:r w:rsidRPr="00CB7699">
        <w:rPr>
          <w:b/>
          <w:i/>
          <w:color w:val="0070C0"/>
          <w:sz w:val="32"/>
          <w:szCs w:val="32"/>
        </w:rPr>
        <w:t>umowy</w:t>
      </w:r>
      <w:r w:rsidR="00B47188" w:rsidRPr="00CB7699">
        <w:rPr>
          <w:b/>
          <w:i/>
          <w:color w:val="0070C0"/>
          <w:sz w:val="32"/>
          <w:szCs w:val="32"/>
        </w:rPr>
        <w:t xml:space="preserve"> o świadczenie </w:t>
      </w:r>
      <w:r w:rsidR="00CB7699">
        <w:rPr>
          <w:b/>
          <w:i/>
          <w:color w:val="0070C0"/>
          <w:sz w:val="32"/>
          <w:szCs w:val="32"/>
        </w:rPr>
        <w:br/>
      </w:r>
      <w:r w:rsidR="00B47188" w:rsidRPr="00CB7699">
        <w:rPr>
          <w:b/>
          <w:i/>
          <w:color w:val="0070C0"/>
          <w:sz w:val="32"/>
          <w:szCs w:val="32"/>
        </w:rPr>
        <w:t>usług telekomunikacyjnych</w:t>
      </w:r>
    </w:p>
    <w:p w:rsidR="00191440" w:rsidRDefault="00191440" w:rsidP="000C3298">
      <w:pPr>
        <w:keepNext/>
        <w:spacing w:before="120"/>
        <w:ind w:left="357" w:hanging="215"/>
        <w:rPr>
          <w:b/>
          <w:i/>
          <w:color w:val="0070C0"/>
          <w:sz w:val="40"/>
          <w:szCs w:val="40"/>
        </w:rPr>
      </w:pPr>
    </w:p>
    <w:tbl>
      <w:tblPr>
        <w:tblW w:w="9064" w:type="dxa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4"/>
      </w:tblGrid>
      <w:tr w:rsidR="006523A2" w:rsidTr="00672083">
        <w:trPr>
          <w:trHeight w:val="4373"/>
        </w:trPr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B054E4" w:rsidRDefault="00B054E4" w:rsidP="00B054E4">
            <w:pPr>
              <w:spacing w:before="120"/>
              <w:jc w:val="both"/>
              <w:rPr>
                <w:sz w:val="29"/>
                <w:szCs w:val="29"/>
              </w:rPr>
            </w:pPr>
            <w:r w:rsidRPr="00BB6B79">
              <w:rPr>
                <w:sz w:val="29"/>
                <w:szCs w:val="29"/>
              </w:rPr>
              <w:t xml:space="preserve">Analogicznie jak przy zawieraniu umowy, zmienić umowę możemy na </w:t>
            </w:r>
            <w:r>
              <w:rPr>
                <w:sz w:val="29"/>
                <w:szCs w:val="29"/>
              </w:rPr>
              <w:t xml:space="preserve"> </w:t>
            </w:r>
            <w:r w:rsidRPr="00BB6B79">
              <w:rPr>
                <w:sz w:val="29"/>
                <w:szCs w:val="29"/>
              </w:rPr>
              <w:t>różne sposoby, i tak możemy to zrobić:</w:t>
            </w:r>
          </w:p>
          <w:p w:rsidR="00B054E4" w:rsidRPr="0017233F" w:rsidRDefault="00B054E4" w:rsidP="00B054E4">
            <w:pPr>
              <w:numPr>
                <w:ilvl w:val="0"/>
                <w:numId w:val="3"/>
              </w:numPr>
              <w:spacing w:before="120"/>
              <w:ind w:left="1106" w:hanging="397"/>
              <w:jc w:val="both"/>
              <w:rPr>
                <w:sz w:val="29"/>
                <w:szCs w:val="29"/>
              </w:rPr>
            </w:pPr>
            <w:r w:rsidRPr="0017233F">
              <w:rPr>
                <w:b/>
                <w:sz w:val="29"/>
                <w:szCs w:val="29"/>
              </w:rPr>
              <w:t>osobiście</w:t>
            </w:r>
            <w:r w:rsidRPr="0017233F">
              <w:rPr>
                <w:sz w:val="29"/>
                <w:szCs w:val="29"/>
              </w:rPr>
              <w:t xml:space="preserve"> - w salonie, autoryzowanym punkcie sprzedaży dostawcy usług, </w:t>
            </w:r>
          </w:p>
          <w:p w:rsidR="00B054E4" w:rsidRPr="0017233F" w:rsidRDefault="00B054E4" w:rsidP="00B054E4">
            <w:pPr>
              <w:numPr>
                <w:ilvl w:val="0"/>
                <w:numId w:val="3"/>
              </w:numPr>
              <w:spacing w:before="120"/>
              <w:ind w:left="1106" w:hanging="397"/>
              <w:jc w:val="both"/>
              <w:rPr>
                <w:sz w:val="29"/>
                <w:szCs w:val="29"/>
              </w:rPr>
            </w:pPr>
            <w:r w:rsidRPr="0017233F">
              <w:rPr>
                <w:b/>
                <w:sz w:val="29"/>
                <w:szCs w:val="29"/>
              </w:rPr>
              <w:t>poza lokalem przedsiębiorstwa</w:t>
            </w:r>
            <w:r w:rsidRPr="0017233F">
              <w:rPr>
                <w:sz w:val="29"/>
                <w:szCs w:val="29"/>
              </w:rPr>
              <w:t xml:space="preserve"> - (np.: w domu podczas wizyty przedstawiciela handlowego),  </w:t>
            </w:r>
          </w:p>
          <w:p w:rsidR="00B054E4" w:rsidRPr="0017233F" w:rsidRDefault="00B054E4" w:rsidP="00B054E4">
            <w:pPr>
              <w:numPr>
                <w:ilvl w:val="0"/>
                <w:numId w:val="3"/>
              </w:numPr>
              <w:spacing w:before="120"/>
              <w:ind w:left="1106" w:hanging="397"/>
              <w:jc w:val="both"/>
              <w:rPr>
                <w:sz w:val="29"/>
                <w:szCs w:val="29"/>
              </w:rPr>
            </w:pPr>
            <w:r w:rsidRPr="0017233F">
              <w:rPr>
                <w:b/>
                <w:sz w:val="29"/>
                <w:szCs w:val="29"/>
              </w:rPr>
              <w:t>za pomocą środków porozumiewania się na odległość:</w:t>
            </w:r>
            <w:r>
              <w:rPr>
                <w:b/>
                <w:sz w:val="29"/>
                <w:szCs w:val="29"/>
              </w:rPr>
              <w:t xml:space="preserve"> </w:t>
            </w:r>
          </w:p>
          <w:p w:rsidR="00B054E4" w:rsidRPr="0017233F" w:rsidRDefault="00B054E4" w:rsidP="00B054E4">
            <w:pPr>
              <w:numPr>
                <w:ilvl w:val="0"/>
                <w:numId w:val="38"/>
              </w:numPr>
              <w:spacing w:before="120"/>
              <w:ind w:left="1106" w:firstLine="28"/>
              <w:jc w:val="both"/>
              <w:rPr>
                <w:sz w:val="29"/>
                <w:szCs w:val="29"/>
              </w:rPr>
            </w:pPr>
            <w:r w:rsidRPr="0017233F">
              <w:rPr>
                <w:sz w:val="29"/>
                <w:szCs w:val="29"/>
              </w:rPr>
              <w:t>telefoniczn</w:t>
            </w:r>
            <w:r>
              <w:rPr>
                <w:sz w:val="29"/>
                <w:szCs w:val="29"/>
              </w:rPr>
              <w:t>i</w:t>
            </w:r>
            <w:r w:rsidRPr="0017233F">
              <w:rPr>
                <w:sz w:val="29"/>
                <w:szCs w:val="29"/>
              </w:rPr>
              <w:t>e ustal</w:t>
            </w:r>
            <w:r>
              <w:rPr>
                <w:sz w:val="29"/>
                <w:szCs w:val="29"/>
              </w:rPr>
              <w:t>amy</w:t>
            </w:r>
            <w:r w:rsidRPr="0017233F">
              <w:rPr>
                <w:sz w:val="29"/>
                <w:szCs w:val="29"/>
              </w:rPr>
              <w:t xml:space="preserve"> zmiany warunków umowy</w:t>
            </w:r>
            <w:r>
              <w:rPr>
                <w:sz w:val="29"/>
                <w:szCs w:val="29"/>
              </w:rPr>
              <w:t>, otrzymujemy</w:t>
            </w:r>
            <w:r w:rsidRPr="0017233F">
              <w:rPr>
                <w:sz w:val="29"/>
                <w:szCs w:val="29"/>
              </w:rPr>
              <w:t xml:space="preserve"> aneks do podpisu</w:t>
            </w:r>
            <w:r>
              <w:rPr>
                <w:sz w:val="29"/>
                <w:szCs w:val="29"/>
              </w:rPr>
              <w:t xml:space="preserve"> za pośrednictwem</w:t>
            </w:r>
            <w:r w:rsidRPr="0017233F">
              <w:rPr>
                <w:sz w:val="29"/>
                <w:szCs w:val="29"/>
              </w:rPr>
              <w:t xml:space="preserve"> kuriera, listonosza, </w:t>
            </w:r>
          </w:p>
          <w:p w:rsidR="00B054E4" w:rsidRPr="0017233F" w:rsidRDefault="00B054E4" w:rsidP="00B054E4">
            <w:pPr>
              <w:numPr>
                <w:ilvl w:val="0"/>
                <w:numId w:val="38"/>
              </w:numPr>
              <w:spacing w:before="120"/>
              <w:ind w:left="1106" w:firstLine="28"/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telefoniczne ustalamy zmiany warunków umowy,</w:t>
            </w:r>
            <w:r w:rsidRPr="0017233F">
              <w:rPr>
                <w:sz w:val="29"/>
                <w:szCs w:val="29"/>
              </w:rPr>
              <w:t xml:space="preserve"> kolejno akcept</w:t>
            </w:r>
            <w:r>
              <w:rPr>
                <w:sz w:val="29"/>
                <w:szCs w:val="29"/>
              </w:rPr>
              <w:t>ujemy</w:t>
            </w:r>
            <w:r w:rsidRPr="0017233F">
              <w:rPr>
                <w:sz w:val="29"/>
                <w:szCs w:val="29"/>
              </w:rPr>
              <w:t xml:space="preserve"> podczas rozmowy telefonicznej - zmiany warunków </w:t>
            </w:r>
            <w:r>
              <w:rPr>
                <w:sz w:val="29"/>
                <w:szCs w:val="29"/>
              </w:rPr>
              <w:t xml:space="preserve">obowiązującej </w:t>
            </w:r>
            <w:r w:rsidRPr="0017233F">
              <w:rPr>
                <w:sz w:val="29"/>
                <w:szCs w:val="29"/>
              </w:rPr>
              <w:t>umowy</w:t>
            </w:r>
            <w:r>
              <w:rPr>
                <w:sz w:val="29"/>
                <w:szCs w:val="29"/>
              </w:rPr>
              <w:t xml:space="preserve"> i otrzymujemy potwierdzenie dokonania zmiany</w:t>
            </w:r>
            <w:r w:rsidRPr="0017233F">
              <w:rPr>
                <w:sz w:val="29"/>
                <w:szCs w:val="29"/>
              </w:rPr>
              <w:t xml:space="preserve">, z zastrzeżeniem, iż </w:t>
            </w:r>
            <w:r>
              <w:rPr>
                <w:sz w:val="29"/>
                <w:szCs w:val="29"/>
              </w:rPr>
              <w:t xml:space="preserve">zmiany </w:t>
            </w:r>
            <w:r w:rsidRPr="0017233F">
              <w:rPr>
                <w:sz w:val="29"/>
                <w:szCs w:val="29"/>
              </w:rPr>
              <w:t xml:space="preserve">dokonywane </w:t>
            </w:r>
            <w:r>
              <w:rPr>
                <w:sz w:val="29"/>
                <w:szCs w:val="29"/>
              </w:rPr>
              <w:t>podczas rozmowy telefonicznej</w:t>
            </w:r>
            <w:r>
              <w:rPr>
                <w:rStyle w:val="Odwoanieprzypisudolnego"/>
                <w:sz w:val="29"/>
                <w:szCs w:val="29"/>
              </w:rPr>
              <w:footnoteReference w:id="7"/>
            </w:r>
            <w:r w:rsidRPr="0017233F">
              <w:rPr>
                <w:sz w:val="29"/>
                <w:szCs w:val="29"/>
              </w:rPr>
              <w:t xml:space="preserve">, mogą dotyczyć wyłącznie: </w:t>
            </w:r>
          </w:p>
          <w:p w:rsidR="00B054E4" w:rsidRPr="0017233F" w:rsidRDefault="00B054E4" w:rsidP="00B054E4">
            <w:pPr>
              <w:numPr>
                <w:ilvl w:val="1"/>
                <w:numId w:val="35"/>
              </w:numPr>
              <w:spacing w:before="120"/>
              <w:ind w:left="1815" w:hanging="397"/>
              <w:jc w:val="both"/>
              <w:rPr>
                <w:sz w:val="29"/>
                <w:szCs w:val="29"/>
              </w:rPr>
            </w:pPr>
            <w:r w:rsidRPr="0017233F">
              <w:rPr>
                <w:sz w:val="29"/>
                <w:szCs w:val="29"/>
              </w:rPr>
              <w:t xml:space="preserve">rodzaju świadczonych usług,  </w:t>
            </w:r>
          </w:p>
          <w:p w:rsidR="00B054E4" w:rsidRPr="0017233F" w:rsidRDefault="00B054E4" w:rsidP="00B054E4">
            <w:pPr>
              <w:numPr>
                <w:ilvl w:val="1"/>
                <w:numId w:val="35"/>
              </w:numPr>
              <w:spacing w:before="120"/>
              <w:ind w:left="1815" w:hanging="397"/>
              <w:jc w:val="both"/>
              <w:rPr>
                <w:sz w:val="29"/>
                <w:szCs w:val="29"/>
              </w:rPr>
            </w:pPr>
            <w:r w:rsidRPr="0017233F">
              <w:rPr>
                <w:sz w:val="29"/>
                <w:szCs w:val="29"/>
              </w:rPr>
              <w:t xml:space="preserve">okresu trwania umowy, minimalny okres wymagany </w:t>
            </w:r>
            <w:r>
              <w:rPr>
                <w:sz w:val="29"/>
                <w:szCs w:val="29"/>
              </w:rPr>
              <w:br/>
            </w:r>
            <w:r w:rsidRPr="0017233F">
              <w:rPr>
                <w:sz w:val="29"/>
                <w:szCs w:val="29"/>
              </w:rPr>
              <w:t xml:space="preserve">do skorzystania z warunków promocyjnych (np. przedłużenie obowiązywania umowy), </w:t>
            </w:r>
          </w:p>
          <w:p w:rsidR="00B054E4" w:rsidRPr="0017233F" w:rsidRDefault="00B054E4" w:rsidP="00B054E4">
            <w:pPr>
              <w:numPr>
                <w:ilvl w:val="1"/>
                <w:numId w:val="35"/>
              </w:numPr>
              <w:spacing w:before="120"/>
              <w:ind w:left="1815" w:hanging="397"/>
              <w:jc w:val="both"/>
              <w:rPr>
                <w:sz w:val="29"/>
                <w:szCs w:val="29"/>
              </w:rPr>
            </w:pPr>
            <w:r w:rsidRPr="0017233F">
              <w:rPr>
                <w:sz w:val="29"/>
                <w:szCs w:val="29"/>
              </w:rPr>
              <w:t xml:space="preserve">pakietów taryfowych, </w:t>
            </w:r>
          </w:p>
          <w:p w:rsidR="00B054E4" w:rsidRPr="0017233F" w:rsidRDefault="00B054E4" w:rsidP="00B054E4">
            <w:pPr>
              <w:numPr>
                <w:ilvl w:val="1"/>
                <w:numId w:val="35"/>
              </w:numPr>
              <w:spacing w:before="120"/>
              <w:ind w:left="1815" w:hanging="397"/>
              <w:jc w:val="both"/>
              <w:rPr>
                <w:sz w:val="29"/>
                <w:szCs w:val="29"/>
              </w:rPr>
            </w:pPr>
            <w:r w:rsidRPr="0017233F">
              <w:rPr>
                <w:sz w:val="29"/>
                <w:szCs w:val="29"/>
              </w:rPr>
              <w:t xml:space="preserve">sposobów składania zamówień na pakiety taryfowe, dodatkowe opcje usługi, </w:t>
            </w:r>
          </w:p>
          <w:p w:rsidR="00B054E4" w:rsidRDefault="00B054E4" w:rsidP="00B054E4">
            <w:pPr>
              <w:numPr>
                <w:ilvl w:val="1"/>
                <w:numId w:val="35"/>
              </w:numPr>
              <w:spacing w:before="120"/>
              <w:ind w:left="1815" w:hanging="397"/>
              <w:jc w:val="both"/>
              <w:rPr>
                <w:sz w:val="29"/>
                <w:szCs w:val="29"/>
              </w:rPr>
            </w:pPr>
            <w:r w:rsidRPr="00045793">
              <w:rPr>
                <w:sz w:val="29"/>
                <w:szCs w:val="29"/>
              </w:rPr>
              <w:lastRenderedPageBreak/>
              <w:t xml:space="preserve">sposobu dokonywania płatności. </w:t>
            </w:r>
          </w:p>
          <w:p w:rsidR="00B054E4" w:rsidRPr="00B054E4" w:rsidRDefault="00B054E4" w:rsidP="00B054E4">
            <w:pPr>
              <w:autoSpaceDE w:val="0"/>
              <w:autoSpaceDN w:val="0"/>
              <w:adjustRightInd w:val="0"/>
              <w:spacing w:before="120"/>
              <w:ind w:left="567"/>
              <w:jc w:val="both"/>
              <w:rPr>
                <w:sz w:val="29"/>
                <w:szCs w:val="29"/>
              </w:rPr>
            </w:pPr>
            <w:r w:rsidRPr="00B054E4">
              <w:rPr>
                <w:sz w:val="29"/>
                <w:szCs w:val="29"/>
              </w:rPr>
              <w:t xml:space="preserve">W przypadku dokonywania przez nas zmiany warunków umowy </w:t>
            </w:r>
            <w:r w:rsidRPr="00B054E4">
              <w:rPr>
                <w:sz w:val="29"/>
                <w:szCs w:val="29"/>
              </w:rPr>
              <w:br/>
              <w:t xml:space="preserve">w sposób określony w punkcie </w:t>
            </w:r>
            <w:r w:rsidRPr="00B054E4">
              <w:rPr>
                <w:b/>
                <w:sz w:val="29"/>
                <w:szCs w:val="29"/>
              </w:rPr>
              <w:t>C</w:t>
            </w:r>
            <w:r w:rsidRPr="00B054E4">
              <w:rPr>
                <w:sz w:val="29"/>
                <w:szCs w:val="29"/>
              </w:rPr>
              <w:t xml:space="preserve"> </w:t>
            </w:r>
            <w:r w:rsidRPr="00B054E4">
              <w:rPr>
                <w:b/>
                <w:sz w:val="29"/>
                <w:szCs w:val="29"/>
              </w:rPr>
              <w:t>podpunkt</w:t>
            </w:r>
            <w:r w:rsidRPr="00B054E4">
              <w:rPr>
                <w:sz w:val="29"/>
                <w:szCs w:val="29"/>
              </w:rPr>
              <w:t xml:space="preserve"> </w:t>
            </w:r>
            <w:r w:rsidRPr="00B054E4">
              <w:rPr>
                <w:b/>
                <w:sz w:val="29"/>
                <w:szCs w:val="29"/>
              </w:rPr>
              <w:t>b)</w:t>
            </w:r>
            <w:r w:rsidRPr="00B054E4">
              <w:rPr>
                <w:sz w:val="29"/>
                <w:szCs w:val="29"/>
              </w:rPr>
              <w:t>, (</w:t>
            </w:r>
            <w:r w:rsidRPr="00B054E4">
              <w:rPr>
                <w:i/>
                <w:sz w:val="29"/>
                <w:szCs w:val="29"/>
              </w:rPr>
              <w:t>za pomocą środków porozumiewania się na odległość, w szczególności telefonicznie</w:t>
            </w:r>
            <w:r w:rsidRPr="00B054E4">
              <w:rPr>
                <w:sz w:val="29"/>
                <w:szCs w:val="29"/>
              </w:rPr>
              <w:t xml:space="preserve">): </w:t>
            </w:r>
          </w:p>
          <w:p w:rsidR="00B054E4" w:rsidRDefault="00B054E4" w:rsidP="00B054E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/>
              <w:ind w:left="1418" w:hanging="306"/>
              <w:jc w:val="both"/>
              <w:rPr>
                <w:sz w:val="29"/>
                <w:szCs w:val="29"/>
              </w:rPr>
            </w:pPr>
            <w:r w:rsidRPr="00045793">
              <w:rPr>
                <w:sz w:val="29"/>
                <w:szCs w:val="29"/>
              </w:rPr>
              <w:t xml:space="preserve">dostawca usług zobowiązany jest </w:t>
            </w:r>
            <w:r>
              <w:rPr>
                <w:sz w:val="29"/>
                <w:szCs w:val="29"/>
              </w:rPr>
              <w:t xml:space="preserve">utrwalić oświadczenie </w:t>
            </w:r>
            <w:r>
              <w:rPr>
                <w:sz w:val="29"/>
                <w:szCs w:val="29"/>
              </w:rPr>
              <w:br/>
              <w:t xml:space="preserve">złożone </w:t>
            </w:r>
            <w:r w:rsidRPr="00045793">
              <w:rPr>
                <w:sz w:val="29"/>
                <w:szCs w:val="29"/>
              </w:rPr>
              <w:t xml:space="preserve">przez </w:t>
            </w:r>
            <w:r>
              <w:rPr>
                <w:sz w:val="29"/>
                <w:szCs w:val="29"/>
              </w:rPr>
              <w:t>nas</w:t>
            </w:r>
            <w:r w:rsidRPr="00045793">
              <w:rPr>
                <w:sz w:val="29"/>
                <w:szCs w:val="29"/>
              </w:rPr>
              <w:t xml:space="preserve"> telefonicz</w:t>
            </w:r>
            <w:r>
              <w:rPr>
                <w:sz w:val="29"/>
                <w:szCs w:val="29"/>
              </w:rPr>
              <w:t xml:space="preserve">nie </w:t>
            </w:r>
            <w:r w:rsidRPr="00045793">
              <w:rPr>
                <w:sz w:val="29"/>
                <w:szCs w:val="29"/>
              </w:rPr>
              <w:t>i przechowywa</w:t>
            </w:r>
            <w:r>
              <w:rPr>
                <w:sz w:val="29"/>
                <w:szCs w:val="29"/>
              </w:rPr>
              <w:t>ć</w:t>
            </w:r>
            <w:r w:rsidRPr="00045793">
              <w:rPr>
                <w:sz w:val="29"/>
                <w:szCs w:val="29"/>
              </w:rPr>
              <w:t xml:space="preserve"> </w:t>
            </w:r>
            <w:r>
              <w:rPr>
                <w:sz w:val="29"/>
                <w:szCs w:val="29"/>
              </w:rPr>
              <w:t xml:space="preserve">je </w:t>
            </w:r>
            <w:r w:rsidRPr="00045793">
              <w:rPr>
                <w:sz w:val="29"/>
                <w:szCs w:val="29"/>
              </w:rPr>
              <w:t xml:space="preserve">do końca obowiązywania umowy na zmienionych warunkach </w:t>
            </w:r>
            <w:r>
              <w:rPr>
                <w:sz w:val="29"/>
                <w:szCs w:val="29"/>
              </w:rPr>
              <w:br/>
            </w:r>
            <w:r w:rsidRPr="00045793">
              <w:rPr>
                <w:sz w:val="29"/>
                <w:szCs w:val="29"/>
              </w:rPr>
              <w:t xml:space="preserve">i udostępniać </w:t>
            </w:r>
            <w:r>
              <w:rPr>
                <w:sz w:val="29"/>
                <w:szCs w:val="29"/>
              </w:rPr>
              <w:t xml:space="preserve">nam </w:t>
            </w:r>
            <w:r w:rsidRPr="00045793">
              <w:rPr>
                <w:sz w:val="29"/>
                <w:szCs w:val="29"/>
              </w:rPr>
              <w:t>jego treść na żądanie zgłoszone w ramach reklamacji</w:t>
            </w:r>
            <w:r>
              <w:rPr>
                <w:sz w:val="29"/>
                <w:szCs w:val="29"/>
              </w:rPr>
              <w:t>,</w:t>
            </w:r>
            <w:r w:rsidRPr="00045793">
              <w:rPr>
                <w:sz w:val="29"/>
                <w:szCs w:val="29"/>
              </w:rPr>
              <w:t xml:space="preserve"> </w:t>
            </w:r>
          </w:p>
          <w:p w:rsidR="00B054E4" w:rsidRPr="00045793" w:rsidRDefault="00B054E4" w:rsidP="00B054E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/>
              <w:ind w:left="1418" w:hanging="306"/>
              <w:jc w:val="both"/>
              <w:rPr>
                <w:sz w:val="29"/>
                <w:szCs w:val="29"/>
              </w:rPr>
            </w:pPr>
            <w:r w:rsidRPr="00045793">
              <w:rPr>
                <w:sz w:val="29"/>
                <w:szCs w:val="29"/>
              </w:rPr>
              <w:t xml:space="preserve">dostawca usług zobowiązany jest potwierdzić </w:t>
            </w:r>
            <w:r>
              <w:rPr>
                <w:sz w:val="29"/>
                <w:szCs w:val="29"/>
              </w:rPr>
              <w:t>nam</w:t>
            </w:r>
            <w:r w:rsidRPr="00045793">
              <w:rPr>
                <w:sz w:val="29"/>
                <w:szCs w:val="29"/>
              </w:rPr>
              <w:t xml:space="preserve"> fakt </w:t>
            </w:r>
            <w:r>
              <w:rPr>
                <w:sz w:val="29"/>
                <w:szCs w:val="29"/>
              </w:rPr>
              <w:br/>
            </w:r>
            <w:r w:rsidRPr="00045793">
              <w:rPr>
                <w:sz w:val="29"/>
                <w:szCs w:val="29"/>
              </w:rPr>
              <w:t xml:space="preserve">złożenia oświadczenia o zmianie warunków umowy oraz </w:t>
            </w:r>
            <w:r>
              <w:rPr>
                <w:sz w:val="29"/>
                <w:szCs w:val="29"/>
              </w:rPr>
              <w:br/>
            </w:r>
            <w:r w:rsidRPr="00045793">
              <w:rPr>
                <w:sz w:val="29"/>
                <w:szCs w:val="29"/>
              </w:rPr>
              <w:t>jego zakres</w:t>
            </w:r>
            <w:r>
              <w:rPr>
                <w:sz w:val="29"/>
                <w:szCs w:val="29"/>
              </w:rPr>
              <w:t>ie</w:t>
            </w:r>
            <w:r w:rsidRPr="00045793">
              <w:rPr>
                <w:sz w:val="29"/>
                <w:szCs w:val="29"/>
              </w:rPr>
              <w:t xml:space="preserve"> i termin</w:t>
            </w:r>
            <w:r>
              <w:rPr>
                <w:sz w:val="29"/>
                <w:szCs w:val="29"/>
              </w:rPr>
              <w:t>ie</w:t>
            </w:r>
            <w:r w:rsidRPr="00045793">
              <w:rPr>
                <w:sz w:val="29"/>
                <w:szCs w:val="29"/>
              </w:rPr>
              <w:t xml:space="preserve"> wprowadzenia zmian </w:t>
            </w:r>
            <w:r w:rsidRPr="00045793">
              <w:rPr>
                <w:b/>
                <w:sz w:val="29"/>
                <w:szCs w:val="29"/>
              </w:rPr>
              <w:t>na piśmie</w:t>
            </w:r>
            <w:r w:rsidRPr="00045793">
              <w:rPr>
                <w:sz w:val="29"/>
                <w:szCs w:val="29"/>
              </w:rPr>
              <w:t xml:space="preserve"> </w:t>
            </w:r>
            <w:r>
              <w:rPr>
                <w:sz w:val="29"/>
                <w:szCs w:val="29"/>
              </w:rPr>
              <w:br/>
            </w:r>
            <w:r w:rsidRPr="00045793">
              <w:rPr>
                <w:sz w:val="29"/>
                <w:szCs w:val="29"/>
              </w:rPr>
              <w:t xml:space="preserve">lub </w:t>
            </w:r>
            <w:r>
              <w:rPr>
                <w:sz w:val="29"/>
                <w:szCs w:val="29"/>
              </w:rPr>
              <w:t>z</w:t>
            </w:r>
            <w:r w:rsidRPr="00045793">
              <w:rPr>
                <w:sz w:val="29"/>
                <w:szCs w:val="29"/>
              </w:rPr>
              <w:t xml:space="preserve">a </w:t>
            </w:r>
            <w:r>
              <w:rPr>
                <w:sz w:val="29"/>
                <w:szCs w:val="29"/>
              </w:rPr>
              <w:t xml:space="preserve">naszą </w:t>
            </w:r>
            <w:r w:rsidRPr="00045793">
              <w:rPr>
                <w:sz w:val="29"/>
                <w:szCs w:val="29"/>
              </w:rPr>
              <w:t xml:space="preserve">zgodą </w:t>
            </w:r>
            <w:r>
              <w:rPr>
                <w:sz w:val="29"/>
                <w:szCs w:val="29"/>
              </w:rPr>
              <w:t xml:space="preserve">za pomocą środków porozumiewania się </w:t>
            </w:r>
            <w:r>
              <w:rPr>
                <w:sz w:val="29"/>
                <w:szCs w:val="29"/>
              </w:rPr>
              <w:br/>
            </w:r>
            <w:r w:rsidRPr="00B054E4">
              <w:rPr>
                <w:sz w:val="29"/>
                <w:szCs w:val="29"/>
              </w:rPr>
              <w:t>na odległość</w:t>
            </w:r>
            <w:r w:rsidRPr="00045793">
              <w:rPr>
                <w:sz w:val="29"/>
                <w:szCs w:val="29"/>
              </w:rPr>
              <w:t xml:space="preserve"> (</w:t>
            </w:r>
            <w:r>
              <w:rPr>
                <w:sz w:val="29"/>
                <w:szCs w:val="29"/>
              </w:rPr>
              <w:t xml:space="preserve">np. </w:t>
            </w:r>
            <w:r w:rsidRPr="00045793">
              <w:rPr>
                <w:sz w:val="29"/>
                <w:szCs w:val="29"/>
              </w:rPr>
              <w:t>przesyłając potwierdzenie mailem na</w:t>
            </w:r>
            <w:r>
              <w:rPr>
                <w:sz w:val="29"/>
                <w:szCs w:val="29"/>
              </w:rPr>
              <w:t xml:space="preserve"> </w:t>
            </w:r>
            <w:r w:rsidRPr="00045793">
              <w:rPr>
                <w:sz w:val="29"/>
                <w:szCs w:val="29"/>
              </w:rPr>
              <w:t xml:space="preserve">wskazany przez </w:t>
            </w:r>
            <w:r>
              <w:rPr>
                <w:sz w:val="29"/>
                <w:szCs w:val="29"/>
              </w:rPr>
              <w:t>nas</w:t>
            </w:r>
            <w:r w:rsidRPr="00045793">
              <w:rPr>
                <w:sz w:val="29"/>
                <w:szCs w:val="29"/>
              </w:rPr>
              <w:t xml:space="preserve"> </w:t>
            </w:r>
            <w:r>
              <w:rPr>
                <w:sz w:val="29"/>
                <w:szCs w:val="29"/>
              </w:rPr>
              <w:t>adres poczty elektronicznej), w</w:t>
            </w:r>
            <w:r w:rsidRPr="00045793">
              <w:rPr>
                <w:sz w:val="29"/>
                <w:szCs w:val="29"/>
              </w:rPr>
              <w:t xml:space="preserve"> terminie ustalonym z </w:t>
            </w:r>
            <w:r>
              <w:rPr>
                <w:sz w:val="29"/>
                <w:szCs w:val="29"/>
              </w:rPr>
              <w:t>nami</w:t>
            </w:r>
            <w:r w:rsidRPr="00045793">
              <w:rPr>
                <w:sz w:val="29"/>
                <w:szCs w:val="29"/>
              </w:rPr>
              <w:t xml:space="preserve">, ale nie później niż w ciągu jednego miesiąca od dnia zlecenia zmiany warunków umowy. </w:t>
            </w:r>
          </w:p>
          <w:p w:rsidR="00B054E4" w:rsidRPr="001711BF" w:rsidRDefault="00B054E4" w:rsidP="00B054E4">
            <w:pPr>
              <w:autoSpaceDE w:val="0"/>
              <w:autoSpaceDN w:val="0"/>
              <w:adjustRightInd w:val="0"/>
              <w:spacing w:before="120"/>
              <w:ind w:left="567"/>
              <w:jc w:val="both"/>
              <w:rPr>
                <w:sz w:val="29"/>
                <w:szCs w:val="29"/>
                <w:u w:val="single"/>
              </w:rPr>
            </w:pPr>
            <w:r w:rsidRPr="001711BF">
              <w:rPr>
                <w:sz w:val="29"/>
                <w:szCs w:val="29"/>
                <w:u w:val="single"/>
              </w:rPr>
              <w:t xml:space="preserve">Potwierdzenie dokonania zmian w umowie powinno </w:t>
            </w:r>
            <w:r>
              <w:rPr>
                <w:sz w:val="29"/>
                <w:szCs w:val="29"/>
                <w:u w:val="single"/>
              </w:rPr>
              <w:t>zawierać:</w:t>
            </w:r>
            <w:r w:rsidRPr="001711BF">
              <w:rPr>
                <w:sz w:val="29"/>
                <w:szCs w:val="29"/>
                <w:u w:val="single"/>
              </w:rPr>
              <w:t xml:space="preserve"> </w:t>
            </w:r>
            <w:r>
              <w:rPr>
                <w:sz w:val="29"/>
                <w:szCs w:val="29"/>
                <w:u w:val="single"/>
              </w:rPr>
              <w:t xml:space="preserve"> </w:t>
            </w:r>
          </w:p>
          <w:p w:rsidR="00B054E4" w:rsidRPr="00045793" w:rsidRDefault="00B054E4" w:rsidP="00B054E4">
            <w:pPr>
              <w:numPr>
                <w:ilvl w:val="0"/>
                <w:numId w:val="36"/>
              </w:numPr>
              <w:tabs>
                <w:tab w:val="left" w:pos="1418"/>
              </w:tabs>
              <w:autoSpaceDE w:val="0"/>
              <w:autoSpaceDN w:val="0"/>
              <w:adjustRightInd w:val="0"/>
              <w:spacing w:before="120"/>
              <w:ind w:left="1418" w:hanging="306"/>
              <w:jc w:val="both"/>
              <w:rPr>
                <w:sz w:val="29"/>
                <w:szCs w:val="29"/>
              </w:rPr>
            </w:pPr>
            <w:r w:rsidRPr="00045793">
              <w:rPr>
                <w:sz w:val="29"/>
                <w:szCs w:val="29"/>
              </w:rPr>
              <w:t xml:space="preserve">treść zmiany warunków umowy dokonanej za pomocą </w:t>
            </w:r>
            <w:r>
              <w:rPr>
                <w:sz w:val="29"/>
                <w:szCs w:val="29"/>
              </w:rPr>
              <w:br/>
            </w:r>
            <w:r w:rsidRPr="00045793">
              <w:rPr>
                <w:sz w:val="29"/>
                <w:szCs w:val="29"/>
              </w:rPr>
              <w:t xml:space="preserve">środków porozumiewania się na odległość lub w przypadku, </w:t>
            </w:r>
            <w:r>
              <w:rPr>
                <w:sz w:val="29"/>
                <w:szCs w:val="29"/>
              </w:rPr>
              <w:br/>
            </w:r>
            <w:r w:rsidRPr="00045793">
              <w:rPr>
                <w:sz w:val="29"/>
                <w:szCs w:val="29"/>
              </w:rPr>
              <w:t xml:space="preserve">gdy treść zmiany ze względu na jej objętość utrudniać </w:t>
            </w:r>
            <w:r>
              <w:rPr>
                <w:sz w:val="29"/>
                <w:szCs w:val="29"/>
              </w:rPr>
              <w:br/>
            </w:r>
            <w:r w:rsidRPr="00045793">
              <w:rPr>
                <w:sz w:val="29"/>
                <w:szCs w:val="29"/>
              </w:rPr>
              <w:t xml:space="preserve">będzie </w:t>
            </w:r>
            <w:r>
              <w:rPr>
                <w:sz w:val="29"/>
                <w:szCs w:val="29"/>
              </w:rPr>
              <w:t>nam</w:t>
            </w:r>
            <w:r w:rsidRPr="00045793">
              <w:rPr>
                <w:sz w:val="29"/>
                <w:szCs w:val="29"/>
              </w:rPr>
              <w:t xml:space="preserve"> zapoznanie się z nią - odesłanie do miejsca </w:t>
            </w:r>
            <w:r>
              <w:rPr>
                <w:sz w:val="29"/>
                <w:szCs w:val="29"/>
              </w:rPr>
              <w:br/>
            </w:r>
            <w:r w:rsidRPr="00045793">
              <w:rPr>
                <w:sz w:val="29"/>
                <w:szCs w:val="29"/>
              </w:rPr>
              <w:t>na stronie internetowej dostawcy, gdzie może</w:t>
            </w:r>
            <w:r>
              <w:rPr>
                <w:sz w:val="29"/>
                <w:szCs w:val="29"/>
              </w:rPr>
              <w:t>my</w:t>
            </w:r>
            <w:r w:rsidRPr="00045793">
              <w:rPr>
                <w:sz w:val="29"/>
                <w:szCs w:val="29"/>
              </w:rPr>
              <w:t xml:space="preserve"> się </w:t>
            </w:r>
            <w:r>
              <w:rPr>
                <w:sz w:val="29"/>
                <w:szCs w:val="29"/>
              </w:rPr>
              <w:br/>
            </w:r>
            <w:r w:rsidRPr="00045793">
              <w:rPr>
                <w:sz w:val="29"/>
                <w:szCs w:val="29"/>
              </w:rPr>
              <w:t xml:space="preserve">z nią zapoznać; </w:t>
            </w:r>
          </w:p>
          <w:p w:rsidR="00B054E4" w:rsidRDefault="00B054E4" w:rsidP="00B054E4">
            <w:pPr>
              <w:numPr>
                <w:ilvl w:val="0"/>
                <w:numId w:val="36"/>
              </w:numPr>
              <w:tabs>
                <w:tab w:val="left" w:pos="1418"/>
              </w:tabs>
              <w:autoSpaceDE w:val="0"/>
              <w:autoSpaceDN w:val="0"/>
              <w:adjustRightInd w:val="0"/>
              <w:spacing w:before="120"/>
              <w:ind w:left="1418" w:hanging="306"/>
              <w:jc w:val="both"/>
              <w:rPr>
                <w:sz w:val="29"/>
                <w:szCs w:val="29"/>
              </w:rPr>
            </w:pPr>
            <w:r w:rsidRPr="00045793">
              <w:rPr>
                <w:sz w:val="29"/>
                <w:szCs w:val="29"/>
              </w:rPr>
              <w:t xml:space="preserve">informację o złożeniu przez </w:t>
            </w:r>
            <w:r>
              <w:rPr>
                <w:sz w:val="29"/>
                <w:szCs w:val="29"/>
              </w:rPr>
              <w:t xml:space="preserve">nas </w:t>
            </w:r>
            <w:r w:rsidRPr="00045793">
              <w:rPr>
                <w:sz w:val="29"/>
                <w:szCs w:val="29"/>
              </w:rPr>
              <w:t>oświadczenia o zmianie warunków umowy oraz je</w:t>
            </w:r>
            <w:r>
              <w:rPr>
                <w:sz w:val="29"/>
                <w:szCs w:val="29"/>
              </w:rPr>
              <w:t>go</w:t>
            </w:r>
            <w:r w:rsidRPr="00045793">
              <w:rPr>
                <w:sz w:val="29"/>
                <w:szCs w:val="29"/>
              </w:rPr>
              <w:t xml:space="preserve"> zakresie i terminie wprowadzenia tych zmian.</w:t>
            </w:r>
          </w:p>
          <w:p w:rsidR="006523A2" w:rsidRDefault="006523A2" w:rsidP="00B054E4">
            <w:pPr>
              <w:tabs>
                <w:tab w:val="left" w:pos="1418"/>
              </w:tabs>
              <w:autoSpaceDE w:val="0"/>
              <w:autoSpaceDN w:val="0"/>
              <w:adjustRightInd w:val="0"/>
              <w:spacing w:before="120"/>
              <w:ind w:left="993" w:right="630"/>
              <w:jc w:val="both"/>
              <w:rPr>
                <w:sz w:val="29"/>
                <w:szCs w:val="29"/>
              </w:rPr>
            </w:pPr>
          </w:p>
        </w:tc>
      </w:tr>
    </w:tbl>
    <w:p w:rsidR="00E5785D" w:rsidRDefault="00E5785D" w:rsidP="00E5785D">
      <w:pPr>
        <w:tabs>
          <w:tab w:val="left" w:pos="1418"/>
        </w:tabs>
        <w:autoSpaceDE w:val="0"/>
        <w:autoSpaceDN w:val="0"/>
        <w:adjustRightInd w:val="0"/>
        <w:spacing w:before="120"/>
        <w:ind w:left="1418"/>
        <w:jc w:val="both"/>
        <w:rPr>
          <w:sz w:val="29"/>
          <w:szCs w:val="29"/>
        </w:rPr>
      </w:pPr>
    </w:p>
    <w:p w:rsidR="00E5785D" w:rsidRDefault="00E5785D" w:rsidP="00E5785D">
      <w:pPr>
        <w:tabs>
          <w:tab w:val="left" w:pos="1418"/>
        </w:tabs>
        <w:autoSpaceDE w:val="0"/>
        <w:autoSpaceDN w:val="0"/>
        <w:adjustRightInd w:val="0"/>
        <w:spacing w:before="120"/>
        <w:jc w:val="both"/>
        <w:rPr>
          <w:sz w:val="29"/>
          <w:szCs w:val="29"/>
        </w:rPr>
      </w:pPr>
    </w:p>
    <w:p w:rsidR="006523A2" w:rsidRDefault="006523A2" w:rsidP="00E5785D">
      <w:pPr>
        <w:tabs>
          <w:tab w:val="left" w:pos="1418"/>
        </w:tabs>
        <w:autoSpaceDE w:val="0"/>
        <w:autoSpaceDN w:val="0"/>
        <w:adjustRightInd w:val="0"/>
        <w:spacing w:before="120"/>
        <w:jc w:val="both"/>
        <w:rPr>
          <w:sz w:val="29"/>
          <w:szCs w:val="29"/>
        </w:rPr>
      </w:pPr>
    </w:p>
    <w:p w:rsidR="006523A2" w:rsidRDefault="006523A2" w:rsidP="00E5785D">
      <w:pPr>
        <w:tabs>
          <w:tab w:val="left" w:pos="1418"/>
        </w:tabs>
        <w:autoSpaceDE w:val="0"/>
        <w:autoSpaceDN w:val="0"/>
        <w:adjustRightInd w:val="0"/>
        <w:spacing w:before="120"/>
        <w:jc w:val="both"/>
        <w:rPr>
          <w:sz w:val="29"/>
          <w:szCs w:val="29"/>
        </w:rPr>
      </w:pPr>
    </w:p>
    <w:p w:rsidR="006523A2" w:rsidRDefault="006523A2" w:rsidP="00E5785D">
      <w:pPr>
        <w:tabs>
          <w:tab w:val="left" w:pos="1418"/>
        </w:tabs>
        <w:autoSpaceDE w:val="0"/>
        <w:autoSpaceDN w:val="0"/>
        <w:adjustRightInd w:val="0"/>
        <w:spacing w:before="120"/>
        <w:jc w:val="both"/>
        <w:rPr>
          <w:sz w:val="29"/>
          <w:szCs w:val="29"/>
        </w:rPr>
      </w:pPr>
    </w:p>
    <w:p w:rsidR="006523A2" w:rsidRDefault="006523A2" w:rsidP="00E5785D">
      <w:pPr>
        <w:tabs>
          <w:tab w:val="left" w:pos="1418"/>
        </w:tabs>
        <w:autoSpaceDE w:val="0"/>
        <w:autoSpaceDN w:val="0"/>
        <w:adjustRightInd w:val="0"/>
        <w:spacing w:before="120"/>
        <w:jc w:val="both"/>
        <w:rPr>
          <w:sz w:val="29"/>
          <w:szCs w:val="29"/>
        </w:rPr>
      </w:pPr>
    </w:p>
    <w:p w:rsidR="006523A2" w:rsidRDefault="006523A2" w:rsidP="00E5785D">
      <w:pPr>
        <w:tabs>
          <w:tab w:val="left" w:pos="1418"/>
        </w:tabs>
        <w:autoSpaceDE w:val="0"/>
        <w:autoSpaceDN w:val="0"/>
        <w:adjustRightInd w:val="0"/>
        <w:spacing w:before="120"/>
        <w:jc w:val="both"/>
        <w:rPr>
          <w:sz w:val="29"/>
          <w:szCs w:val="29"/>
        </w:rPr>
      </w:pPr>
    </w:p>
    <w:p w:rsidR="00E5785D" w:rsidRPr="008E075F" w:rsidRDefault="00F270E9" w:rsidP="000C3298">
      <w:pPr>
        <w:spacing w:before="120"/>
        <w:ind w:left="717" w:hanging="717"/>
        <w:jc w:val="center"/>
        <w:rPr>
          <w:b/>
          <w:i/>
          <w:color w:val="1F497D" w:themeColor="text2"/>
          <w:sz w:val="40"/>
          <w:szCs w:val="40"/>
        </w:rPr>
      </w:pPr>
      <w:r w:rsidRPr="008E075F">
        <w:rPr>
          <w:b/>
          <w:i/>
          <w:color w:val="1F497D" w:themeColor="text2"/>
          <w:sz w:val="40"/>
          <w:szCs w:val="40"/>
        </w:rPr>
        <w:t>Prawo odstąpienia od umowy</w:t>
      </w:r>
    </w:p>
    <w:p w:rsidR="00191440" w:rsidRDefault="00191440" w:rsidP="00191440">
      <w:pPr>
        <w:spacing w:before="120"/>
        <w:ind w:left="717"/>
        <w:jc w:val="center"/>
        <w:rPr>
          <w:b/>
          <w:i/>
          <w:color w:val="0070C0"/>
          <w:sz w:val="40"/>
          <w:szCs w:val="40"/>
        </w:rPr>
      </w:pPr>
    </w:p>
    <w:p w:rsidR="00F270E9" w:rsidRPr="009F5B8D" w:rsidRDefault="008E075F" w:rsidP="008E075F">
      <w:pPr>
        <w:spacing w:before="120"/>
        <w:ind w:left="717" w:hanging="717"/>
        <w:jc w:val="center"/>
        <w:rPr>
          <w:b/>
          <w:i/>
          <w:color w:val="0070C0"/>
          <w:sz w:val="32"/>
          <w:szCs w:val="32"/>
        </w:rPr>
      </w:pPr>
      <w:r w:rsidRPr="009F5B8D">
        <w:rPr>
          <w:b/>
          <w:i/>
          <w:color w:val="0070C0"/>
          <w:sz w:val="32"/>
          <w:szCs w:val="32"/>
        </w:rPr>
        <w:t>O</w:t>
      </w:r>
      <w:r w:rsidR="00E5785D" w:rsidRPr="009F5B8D">
        <w:rPr>
          <w:b/>
          <w:i/>
          <w:color w:val="0070C0"/>
          <w:sz w:val="32"/>
          <w:szCs w:val="32"/>
        </w:rPr>
        <w:t>dstąpienie od umowy przez konsumenta</w:t>
      </w:r>
    </w:p>
    <w:p w:rsidR="00E5785D" w:rsidRDefault="00E5785D" w:rsidP="00791E2F">
      <w:pPr>
        <w:spacing w:before="120"/>
        <w:ind w:left="357"/>
        <w:jc w:val="both"/>
        <w:rPr>
          <w:sz w:val="29"/>
          <w:szCs w:val="29"/>
        </w:rPr>
      </w:pPr>
    </w:p>
    <w:p w:rsidR="000A673C" w:rsidRPr="00D81EDE" w:rsidRDefault="003A40A5" w:rsidP="00791E2F">
      <w:pPr>
        <w:spacing w:before="120"/>
        <w:ind w:left="357"/>
        <w:jc w:val="both"/>
        <w:rPr>
          <w:sz w:val="29"/>
          <w:szCs w:val="29"/>
        </w:rPr>
      </w:pPr>
      <w:r w:rsidRPr="00D81EDE">
        <w:rPr>
          <w:sz w:val="29"/>
          <w:szCs w:val="29"/>
        </w:rPr>
        <w:t xml:space="preserve">W przypadku umowy o świadczenie usług telekomunikacyjnych </w:t>
      </w:r>
      <w:r w:rsidR="00D81EDE">
        <w:rPr>
          <w:sz w:val="29"/>
          <w:szCs w:val="29"/>
        </w:rPr>
        <w:t xml:space="preserve">zawartej </w:t>
      </w:r>
      <w:r w:rsidRPr="00D81EDE">
        <w:rPr>
          <w:b/>
          <w:sz w:val="29"/>
          <w:szCs w:val="29"/>
        </w:rPr>
        <w:t>na odległość</w:t>
      </w:r>
      <w:r w:rsidR="0001035F" w:rsidRPr="00D81EDE">
        <w:rPr>
          <w:rStyle w:val="Odwoanieprzypisudolnego"/>
          <w:sz w:val="29"/>
          <w:szCs w:val="29"/>
        </w:rPr>
        <w:footnoteReference w:id="8"/>
      </w:r>
      <w:r w:rsidRPr="00D81EDE">
        <w:rPr>
          <w:sz w:val="29"/>
          <w:szCs w:val="29"/>
        </w:rPr>
        <w:t xml:space="preserve"> </w:t>
      </w:r>
      <w:r w:rsidR="000A673C" w:rsidRPr="00D81EDE">
        <w:rPr>
          <w:sz w:val="29"/>
          <w:szCs w:val="29"/>
        </w:rPr>
        <w:t>b</w:t>
      </w:r>
      <w:r w:rsidRPr="00D81EDE">
        <w:rPr>
          <w:sz w:val="29"/>
          <w:szCs w:val="29"/>
        </w:rPr>
        <w:t xml:space="preserve">ądź </w:t>
      </w:r>
      <w:r w:rsidRPr="00D81EDE">
        <w:rPr>
          <w:b/>
          <w:sz w:val="29"/>
          <w:szCs w:val="29"/>
        </w:rPr>
        <w:t>poza lokalem przedsiębiorstwa</w:t>
      </w:r>
      <w:r w:rsidR="0001035F" w:rsidRPr="00D81EDE">
        <w:rPr>
          <w:rStyle w:val="Odwoanieprzypisudolnego"/>
          <w:sz w:val="29"/>
          <w:szCs w:val="29"/>
        </w:rPr>
        <w:footnoteReference w:id="9"/>
      </w:r>
      <w:r w:rsidR="000A673C" w:rsidRPr="00D81EDE">
        <w:rPr>
          <w:sz w:val="29"/>
          <w:szCs w:val="29"/>
        </w:rPr>
        <w:t xml:space="preserve">, </w:t>
      </w:r>
      <w:r w:rsidRPr="00D81EDE">
        <w:rPr>
          <w:sz w:val="29"/>
          <w:szCs w:val="29"/>
        </w:rPr>
        <w:t>przysługuje</w:t>
      </w:r>
      <w:r w:rsidR="00B232F0">
        <w:rPr>
          <w:sz w:val="29"/>
          <w:szCs w:val="29"/>
        </w:rPr>
        <w:t xml:space="preserve"> nam</w:t>
      </w:r>
      <w:r w:rsidR="00CF611B">
        <w:rPr>
          <w:sz w:val="29"/>
          <w:szCs w:val="29"/>
        </w:rPr>
        <w:t xml:space="preserve"> </w:t>
      </w:r>
      <w:r w:rsidRPr="00D81EDE">
        <w:rPr>
          <w:sz w:val="29"/>
          <w:szCs w:val="29"/>
        </w:rPr>
        <w:t xml:space="preserve">prawo </w:t>
      </w:r>
      <w:r w:rsidRPr="00D81EDE">
        <w:rPr>
          <w:b/>
          <w:sz w:val="29"/>
          <w:szCs w:val="29"/>
        </w:rPr>
        <w:t>odstąpienia od umowy w terminie 1</w:t>
      </w:r>
      <w:r w:rsidR="00791E2F" w:rsidRPr="00D81EDE">
        <w:rPr>
          <w:b/>
          <w:sz w:val="29"/>
          <w:szCs w:val="29"/>
        </w:rPr>
        <w:t>4</w:t>
      </w:r>
      <w:r w:rsidRPr="00D81EDE">
        <w:rPr>
          <w:b/>
          <w:sz w:val="29"/>
          <w:szCs w:val="29"/>
        </w:rPr>
        <w:t xml:space="preserve"> dni</w:t>
      </w:r>
      <w:r w:rsidRPr="00D81EDE">
        <w:rPr>
          <w:sz w:val="29"/>
          <w:szCs w:val="29"/>
        </w:rPr>
        <w:t xml:space="preserve"> od dnia jej zawarcia</w:t>
      </w:r>
      <w:r w:rsidR="006A6DA2">
        <w:rPr>
          <w:rStyle w:val="Odwoanieprzypisudolnego"/>
          <w:sz w:val="29"/>
          <w:szCs w:val="29"/>
        </w:rPr>
        <w:footnoteReference w:id="10"/>
      </w:r>
      <w:r w:rsidRPr="00D81EDE">
        <w:rPr>
          <w:sz w:val="29"/>
          <w:szCs w:val="29"/>
        </w:rPr>
        <w:t xml:space="preserve">. </w:t>
      </w:r>
      <w:r w:rsidR="00051C7D">
        <w:rPr>
          <w:sz w:val="29"/>
          <w:szCs w:val="29"/>
        </w:rPr>
        <w:t xml:space="preserve"> </w:t>
      </w:r>
    </w:p>
    <w:p w:rsidR="00791E2F" w:rsidRPr="00D81EDE" w:rsidRDefault="003A40A5" w:rsidP="00791E2F">
      <w:pPr>
        <w:spacing w:before="120"/>
        <w:ind w:left="357"/>
        <w:jc w:val="both"/>
        <w:rPr>
          <w:sz w:val="29"/>
          <w:szCs w:val="29"/>
        </w:rPr>
      </w:pPr>
      <w:r w:rsidRPr="00D81EDE">
        <w:rPr>
          <w:sz w:val="29"/>
          <w:szCs w:val="29"/>
        </w:rPr>
        <w:t xml:space="preserve">Do zachowania tego terminu wystarczy wysłanie stosownego oświadczenia o odstąpieniu od umowy, przed upływem </w:t>
      </w:r>
      <w:r w:rsidR="00830892" w:rsidRPr="00D81EDE">
        <w:rPr>
          <w:sz w:val="29"/>
          <w:szCs w:val="29"/>
        </w:rPr>
        <w:t xml:space="preserve">terminu </w:t>
      </w:r>
      <w:r w:rsidRPr="00D81EDE">
        <w:rPr>
          <w:sz w:val="29"/>
          <w:szCs w:val="29"/>
        </w:rPr>
        <w:t>1</w:t>
      </w:r>
      <w:r w:rsidR="00791E2F" w:rsidRPr="00D81EDE">
        <w:rPr>
          <w:sz w:val="29"/>
          <w:szCs w:val="29"/>
        </w:rPr>
        <w:t>4</w:t>
      </w:r>
      <w:r w:rsidRPr="00D81EDE">
        <w:rPr>
          <w:sz w:val="29"/>
          <w:szCs w:val="29"/>
        </w:rPr>
        <w:t xml:space="preserve"> dni. </w:t>
      </w:r>
    </w:p>
    <w:p w:rsidR="000A4E2A" w:rsidRPr="00D81EDE" w:rsidRDefault="00B232F0" w:rsidP="00791E2F">
      <w:pPr>
        <w:spacing w:before="120"/>
        <w:ind w:left="357"/>
        <w:jc w:val="both"/>
        <w:rPr>
          <w:sz w:val="29"/>
          <w:szCs w:val="29"/>
        </w:rPr>
      </w:pPr>
      <w:r>
        <w:rPr>
          <w:sz w:val="29"/>
          <w:szCs w:val="29"/>
        </w:rPr>
        <w:t>M</w:t>
      </w:r>
      <w:r w:rsidRPr="00D81EDE">
        <w:rPr>
          <w:sz w:val="29"/>
          <w:szCs w:val="29"/>
        </w:rPr>
        <w:t>oże</w:t>
      </w:r>
      <w:r>
        <w:rPr>
          <w:sz w:val="29"/>
          <w:szCs w:val="29"/>
        </w:rPr>
        <w:t>my</w:t>
      </w:r>
      <w:r w:rsidRPr="00D81EDE">
        <w:rPr>
          <w:sz w:val="29"/>
          <w:szCs w:val="29"/>
        </w:rPr>
        <w:t xml:space="preserve"> </w:t>
      </w:r>
      <w:r w:rsidR="00791E2F" w:rsidRPr="00D81EDE">
        <w:rPr>
          <w:sz w:val="29"/>
          <w:szCs w:val="29"/>
        </w:rPr>
        <w:t xml:space="preserve">odstąpić od umowy, składając przedsiębiorcy oświadczenie </w:t>
      </w:r>
      <w:r w:rsidR="006523A2">
        <w:rPr>
          <w:sz w:val="29"/>
          <w:szCs w:val="29"/>
        </w:rPr>
        <w:br/>
      </w:r>
      <w:r w:rsidR="00791E2F" w:rsidRPr="00D81EDE">
        <w:rPr>
          <w:sz w:val="29"/>
          <w:szCs w:val="29"/>
        </w:rPr>
        <w:t xml:space="preserve">o odstąpieniu od umowy. </w:t>
      </w:r>
      <w:r w:rsidR="00191440" w:rsidRPr="00D81EDE">
        <w:rPr>
          <w:sz w:val="29"/>
          <w:szCs w:val="29"/>
        </w:rPr>
        <w:t xml:space="preserve">Jego forma może być dowolna, ale dla celów dowodowych </w:t>
      </w:r>
      <w:r w:rsidR="00191440" w:rsidRPr="00D81EDE">
        <w:rPr>
          <w:b/>
          <w:bCs/>
          <w:sz w:val="29"/>
          <w:szCs w:val="29"/>
        </w:rPr>
        <w:t>najlepiej uczynić to na piśmie</w:t>
      </w:r>
      <w:r w:rsidR="00191440" w:rsidRPr="00D81EDE">
        <w:rPr>
          <w:sz w:val="29"/>
          <w:szCs w:val="29"/>
        </w:rPr>
        <w:t xml:space="preserve">. </w:t>
      </w:r>
      <w:r w:rsidR="00791E2F" w:rsidRPr="00D81EDE">
        <w:rPr>
          <w:sz w:val="29"/>
          <w:szCs w:val="29"/>
        </w:rPr>
        <w:t xml:space="preserve">Oświadczenie można </w:t>
      </w:r>
      <w:r w:rsidR="006523A2">
        <w:rPr>
          <w:sz w:val="29"/>
          <w:szCs w:val="29"/>
        </w:rPr>
        <w:t>z</w:t>
      </w:r>
      <w:r w:rsidR="00791E2F" w:rsidRPr="00D81EDE">
        <w:rPr>
          <w:sz w:val="29"/>
          <w:szCs w:val="29"/>
        </w:rPr>
        <w:t xml:space="preserve">łożyć na formularzu, którego </w:t>
      </w:r>
      <w:r w:rsidR="002852AD">
        <w:rPr>
          <w:sz w:val="29"/>
          <w:szCs w:val="29"/>
        </w:rPr>
        <w:t>wzór stanowi załącznik nr 2 do U</w:t>
      </w:r>
      <w:r w:rsidR="00791E2F" w:rsidRPr="00D81EDE">
        <w:rPr>
          <w:sz w:val="29"/>
          <w:szCs w:val="29"/>
        </w:rPr>
        <w:t>stawy</w:t>
      </w:r>
      <w:r w:rsidR="00D81EDE" w:rsidRPr="00D81EDE">
        <w:rPr>
          <w:sz w:val="29"/>
          <w:szCs w:val="29"/>
        </w:rPr>
        <w:t xml:space="preserve"> Pk</w:t>
      </w:r>
      <w:r w:rsidR="00050C75">
        <w:rPr>
          <w:sz w:val="29"/>
          <w:szCs w:val="29"/>
        </w:rPr>
        <w:t xml:space="preserve"> (możliwy </w:t>
      </w:r>
      <w:r w:rsidR="000A4E2A">
        <w:rPr>
          <w:sz w:val="29"/>
          <w:szCs w:val="29"/>
        </w:rPr>
        <w:t>do wykorzystania wzór oświadczenia o odstąpieniu od umowy, znajduje się na ostatniej stronie naszego poradnika</w:t>
      </w:r>
      <w:r w:rsidR="00050C75">
        <w:rPr>
          <w:sz w:val="29"/>
          <w:szCs w:val="29"/>
        </w:rPr>
        <w:t>)</w:t>
      </w:r>
      <w:r w:rsidR="000A4E2A">
        <w:rPr>
          <w:sz w:val="29"/>
          <w:szCs w:val="29"/>
        </w:rPr>
        <w:t xml:space="preserve">. </w:t>
      </w:r>
    </w:p>
    <w:p w:rsidR="00791E2F" w:rsidRPr="00D81EDE" w:rsidRDefault="00791E2F">
      <w:pPr>
        <w:spacing w:before="120"/>
        <w:ind w:left="357"/>
        <w:jc w:val="both"/>
        <w:rPr>
          <w:sz w:val="29"/>
          <w:szCs w:val="29"/>
        </w:rPr>
      </w:pPr>
      <w:r w:rsidRPr="00D81EDE">
        <w:rPr>
          <w:sz w:val="29"/>
          <w:szCs w:val="29"/>
        </w:rPr>
        <w:t xml:space="preserve">Odstąpienie od umowy można złożyć w formie pisemnej (listownie, </w:t>
      </w:r>
      <w:r w:rsidRPr="00D81EDE">
        <w:rPr>
          <w:sz w:val="29"/>
          <w:szCs w:val="29"/>
        </w:rPr>
        <w:br/>
        <w:t>e-mail), osobiście</w:t>
      </w:r>
      <w:r w:rsidR="002B7388">
        <w:rPr>
          <w:sz w:val="29"/>
          <w:szCs w:val="29"/>
        </w:rPr>
        <w:t>,</w:t>
      </w:r>
      <w:r w:rsidRPr="00D81EDE">
        <w:rPr>
          <w:sz w:val="29"/>
          <w:szCs w:val="29"/>
        </w:rPr>
        <w:t xml:space="preserve"> tj. w lokalu przedsiębiorcy, za potwierdzeniem dostarczenia. Jeżeli przedsiębiorca umożliwia złożenie oświadczenia odstąpienia od umowy przez stronę internetową w formie elektronicznego formularza bądź w inny sposób, wówczas przedsiębiorca jest zobowiązany potwierdzić otrzymanie oświadczenia, np. poprzez przesłanie wiadomości e-mail. </w:t>
      </w:r>
    </w:p>
    <w:p w:rsidR="008C1751" w:rsidRDefault="008C1751" w:rsidP="008C1751">
      <w:pPr>
        <w:spacing w:before="120"/>
        <w:ind w:left="357"/>
        <w:jc w:val="both"/>
        <w:rPr>
          <w:sz w:val="29"/>
          <w:szCs w:val="29"/>
        </w:rPr>
      </w:pPr>
      <w:r w:rsidRPr="00D81EDE">
        <w:rPr>
          <w:sz w:val="29"/>
          <w:szCs w:val="29"/>
        </w:rPr>
        <w:t xml:space="preserve">W przypadku umowy o świadczenie usług telekomunikacyjnych </w:t>
      </w:r>
      <w:r w:rsidRPr="00D81EDE">
        <w:rPr>
          <w:b/>
          <w:sz w:val="29"/>
          <w:szCs w:val="29"/>
        </w:rPr>
        <w:t>t</w:t>
      </w:r>
      <w:r w:rsidRPr="00D81EDE">
        <w:rPr>
          <w:b/>
          <w:bCs/>
          <w:sz w:val="29"/>
          <w:szCs w:val="29"/>
        </w:rPr>
        <w:t xml:space="preserve">ermin 14 dni liczy się </w:t>
      </w:r>
      <w:r w:rsidRPr="00643D1E">
        <w:rPr>
          <w:b/>
          <w:sz w:val="29"/>
          <w:szCs w:val="29"/>
        </w:rPr>
        <w:t>od następnego dnia po tym, w którym zawarta została umowa</w:t>
      </w:r>
      <w:r w:rsidRPr="00D81EDE">
        <w:rPr>
          <w:sz w:val="29"/>
          <w:szCs w:val="29"/>
        </w:rPr>
        <w:t xml:space="preserve">. Termin nie rozpocznie swojego biegu, jeżeli przed zawarciem umowy przedsiębiorca nie poinformuje </w:t>
      </w:r>
      <w:r w:rsidR="00B232F0">
        <w:rPr>
          <w:sz w:val="29"/>
          <w:szCs w:val="29"/>
        </w:rPr>
        <w:t>nas</w:t>
      </w:r>
      <w:r w:rsidR="00B232F0" w:rsidRPr="00D81EDE">
        <w:rPr>
          <w:sz w:val="29"/>
          <w:szCs w:val="29"/>
        </w:rPr>
        <w:t xml:space="preserve"> </w:t>
      </w:r>
      <w:r w:rsidRPr="00D81EDE">
        <w:rPr>
          <w:sz w:val="29"/>
          <w:szCs w:val="29"/>
        </w:rPr>
        <w:t xml:space="preserve">o terminie przewidzianym </w:t>
      </w:r>
      <w:r w:rsidR="006523A2">
        <w:rPr>
          <w:sz w:val="29"/>
          <w:szCs w:val="29"/>
        </w:rPr>
        <w:br/>
      </w:r>
      <w:r w:rsidRPr="00D81EDE">
        <w:rPr>
          <w:sz w:val="29"/>
          <w:szCs w:val="29"/>
        </w:rPr>
        <w:t xml:space="preserve">na złożenie oświadczenia o odstąpieniu od umowy. Jeśli informacja taka trafi do </w:t>
      </w:r>
      <w:r w:rsidR="00B232F0">
        <w:rPr>
          <w:sz w:val="29"/>
          <w:szCs w:val="29"/>
        </w:rPr>
        <w:t>nas</w:t>
      </w:r>
      <w:r w:rsidR="00B232F0" w:rsidRPr="00D81EDE">
        <w:rPr>
          <w:sz w:val="29"/>
          <w:szCs w:val="29"/>
        </w:rPr>
        <w:t xml:space="preserve"> </w:t>
      </w:r>
      <w:r w:rsidRPr="00D81EDE">
        <w:rPr>
          <w:sz w:val="29"/>
          <w:szCs w:val="29"/>
        </w:rPr>
        <w:t xml:space="preserve">później, wówczas ma on 14 dni od chwili dowiedzenia się </w:t>
      </w:r>
      <w:r w:rsidR="006523A2">
        <w:rPr>
          <w:sz w:val="29"/>
          <w:szCs w:val="29"/>
        </w:rPr>
        <w:br/>
      </w:r>
      <w:r w:rsidRPr="00D81EDE">
        <w:rPr>
          <w:sz w:val="29"/>
          <w:szCs w:val="29"/>
        </w:rPr>
        <w:t xml:space="preserve">o uprawnieniu do odstąpienia od umowy na jego wykonanie. </w:t>
      </w:r>
    </w:p>
    <w:p w:rsidR="007B374A" w:rsidRDefault="007B374A">
      <w:pPr>
        <w:spacing w:before="120"/>
        <w:ind w:left="357"/>
        <w:jc w:val="both"/>
        <w:rPr>
          <w:sz w:val="29"/>
          <w:szCs w:val="29"/>
        </w:rPr>
      </w:pPr>
      <w:r w:rsidRPr="00D81EDE">
        <w:rPr>
          <w:sz w:val="29"/>
          <w:szCs w:val="29"/>
        </w:rPr>
        <w:t xml:space="preserve">W przypadku zawarcia umowy o świadczenie usług telekomunikacyjnych na odległość bądź poza lokalem przedsiębiorstwa </w:t>
      </w:r>
      <w:r w:rsidRPr="00D81EDE">
        <w:rPr>
          <w:b/>
          <w:bCs/>
          <w:sz w:val="29"/>
          <w:szCs w:val="29"/>
        </w:rPr>
        <w:t>ma</w:t>
      </w:r>
      <w:r w:rsidR="00B232F0">
        <w:rPr>
          <w:b/>
          <w:bCs/>
          <w:sz w:val="29"/>
          <w:szCs w:val="29"/>
        </w:rPr>
        <w:t>my</w:t>
      </w:r>
      <w:r w:rsidRPr="00D81EDE">
        <w:rPr>
          <w:b/>
          <w:bCs/>
          <w:sz w:val="29"/>
          <w:szCs w:val="29"/>
        </w:rPr>
        <w:t xml:space="preserve"> prawo żądać rozpoczęcia świadczenia usług przez dostawcę przed upływem </w:t>
      </w:r>
      <w:r w:rsidRPr="00D81EDE">
        <w:rPr>
          <w:b/>
          <w:bCs/>
          <w:sz w:val="29"/>
          <w:szCs w:val="29"/>
        </w:rPr>
        <w:lastRenderedPageBreak/>
        <w:t>terminu 14</w:t>
      </w:r>
      <w:r w:rsidR="00050C75">
        <w:rPr>
          <w:b/>
          <w:bCs/>
          <w:sz w:val="29"/>
          <w:szCs w:val="29"/>
        </w:rPr>
        <w:t xml:space="preserve"> dni</w:t>
      </w:r>
      <w:r w:rsidRPr="00D81EDE">
        <w:rPr>
          <w:b/>
          <w:bCs/>
          <w:sz w:val="29"/>
          <w:szCs w:val="29"/>
        </w:rPr>
        <w:t xml:space="preserve"> na odstąpienie od umowy (natychmiast). </w:t>
      </w:r>
      <w:r w:rsidRPr="00D81EDE">
        <w:rPr>
          <w:sz w:val="29"/>
          <w:szCs w:val="29"/>
        </w:rPr>
        <w:t>W takim wypadku</w:t>
      </w:r>
      <w:r w:rsidRPr="00D81EDE">
        <w:rPr>
          <w:b/>
          <w:bCs/>
          <w:sz w:val="29"/>
          <w:szCs w:val="29"/>
        </w:rPr>
        <w:t xml:space="preserve"> składa</w:t>
      </w:r>
      <w:r w:rsidR="00B232F0">
        <w:rPr>
          <w:b/>
          <w:bCs/>
          <w:sz w:val="29"/>
          <w:szCs w:val="29"/>
        </w:rPr>
        <w:t>my</w:t>
      </w:r>
      <w:r w:rsidRPr="00D81EDE">
        <w:rPr>
          <w:b/>
          <w:bCs/>
          <w:sz w:val="29"/>
          <w:szCs w:val="29"/>
        </w:rPr>
        <w:t xml:space="preserve"> przedsiębiorcy wyraźne oświadczenie – na trwałym nośniku</w:t>
      </w:r>
      <w:r w:rsidRPr="00D81EDE">
        <w:rPr>
          <w:rStyle w:val="Odwoanieprzypisudolnego"/>
          <w:sz w:val="29"/>
          <w:szCs w:val="29"/>
        </w:rPr>
        <w:footnoteReference w:id="11"/>
      </w:r>
      <w:r w:rsidRPr="00D81EDE">
        <w:rPr>
          <w:b/>
          <w:bCs/>
          <w:sz w:val="29"/>
          <w:szCs w:val="29"/>
        </w:rPr>
        <w:t xml:space="preserve">, </w:t>
      </w:r>
      <w:r w:rsidRPr="00D81EDE">
        <w:rPr>
          <w:sz w:val="29"/>
          <w:szCs w:val="29"/>
        </w:rPr>
        <w:t>w którym wskazuje</w:t>
      </w:r>
      <w:r w:rsidR="00D1128A">
        <w:rPr>
          <w:sz w:val="29"/>
          <w:szCs w:val="29"/>
        </w:rPr>
        <w:t>my</w:t>
      </w:r>
      <w:r w:rsidRPr="00D81EDE">
        <w:rPr>
          <w:sz w:val="29"/>
          <w:szCs w:val="29"/>
        </w:rPr>
        <w:t xml:space="preserve"> na żądanie rozpoczęcia wykonania umowy przed upływem terminu na odstąpienie.</w:t>
      </w:r>
    </w:p>
    <w:p w:rsidR="007B374A" w:rsidRPr="00D81EDE" w:rsidRDefault="007B374A">
      <w:pPr>
        <w:spacing w:before="120"/>
        <w:ind w:left="357"/>
        <w:jc w:val="both"/>
        <w:rPr>
          <w:b/>
          <w:bCs/>
          <w:sz w:val="29"/>
          <w:szCs w:val="29"/>
        </w:rPr>
      </w:pPr>
      <w:r w:rsidRPr="00050C75">
        <w:rPr>
          <w:sz w:val="29"/>
          <w:szCs w:val="29"/>
        </w:rPr>
        <w:t>Jeżeli po złożeniu takiego oświadczenia zdecyduje</w:t>
      </w:r>
      <w:r w:rsidR="00B232F0">
        <w:rPr>
          <w:sz w:val="29"/>
          <w:szCs w:val="29"/>
        </w:rPr>
        <w:t>my</w:t>
      </w:r>
      <w:r w:rsidRPr="00050C75">
        <w:rPr>
          <w:sz w:val="29"/>
          <w:szCs w:val="29"/>
        </w:rPr>
        <w:t xml:space="preserve"> się jednak na odstąpienie od umowy, </w:t>
      </w:r>
      <w:r w:rsidR="00D81EDE" w:rsidRPr="00050C75">
        <w:rPr>
          <w:sz w:val="29"/>
          <w:szCs w:val="29"/>
        </w:rPr>
        <w:t xml:space="preserve">wówczas </w:t>
      </w:r>
      <w:r w:rsidRPr="00050C75">
        <w:rPr>
          <w:b/>
          <w:bCs/>
          <w:sz w:val="29"/>
          <w:szCs w:val="29"/>
        </w:rPr>
        <w:t>musi</w:t>
      </w:r>
      <w:r w:rsidR="00B232F0">
        <w:rPr>
          <w:b/>
          <w:bCs/>
          <w:sz w:val="29"/>
          <w:szCs w:val="29"/>
        </w:rPr>
        <w:t>my</w:t>
      </w:r>
      <w:r w:rsidRPr="00050C75">
        <w:rPr>
          <w:b/>
          <w:bCs/>
          <w:sz w:val="29"/>
          <w:szCs w:val="29"/>
        </w:rPr>
        <w:t xml:space="preserve"> ponieść koszty świadczeń </w:t>
      </w:r>
      <w:r w:rsidRPr="00D81EDE">
        <w:rPr>
          <w:b/>
          <w:bCs/>
          <w:sz w:val="29"/>
          <w:szCs w:val="29"/>
        </w:rPr>
        <w:t>otrzymanych</w:t>
      </w:r>
      <w:r w:rsidR="006675CF">
        <w:rPr>
          <w:b/>
          <w:bCs/>
          <w:sz w:val="29"/>
          <w:szCs w:val="29"/>
        </w:rPr>
        <w:t xml:space="preserve"> </w:t>
      </w:r>
      <w:r w:rsidRPr="00D81EDE">
        <w:rPr>
          <w:b/>
          <w:bCs/>
          <w:sz w:val="29"/>
          <w:szCs w:val="29"/>
        </w:rPr>
        <w:t xml:space="preserve">od przedsiębiorcy w okresie od dnia zawarcia umowy </w:t>
      </w:r>
      <w:r w:rsidR="00D1128A">
        <w:rPr>
          <w:b/>
          <w:bCs/>
          <w:sz w:val="29"/>
          <w:szCs w:val="29"/>
        </w:rPr>
        <w:br/>
      </w:r>
      <w:r w:rsidRPr="00D81EDE">
        <w:rPr>
          <w:b/>
          <w:bCs/>
          <w:sz w:val="29"/>
          <w:szCs w:val="29"/>
        </w:rPr>
        <w:t xml:space="preserve">do momentu złożenia oświadczenia o odstąpieniu od niej. </w:t>
      </w:r>
    </w:p>
    <w:p w:rsidR="007B374A" w:rsidRDefault="007B374A">
      <w:pPr>
        <w:spacing w:before="120"/>
        <w:ind w:left="357"/>
        <w:jc w:val="both"/>
        <w:rPr>
          <w:sz w:val="29"/>
          <w:szCs w:val="29"/>
        </w:rPr>
      </w:pPr>
      <w:r w:rsidRPr="00D81EDE">
        <w:rPr>
          <w:sz w:val="29"/>
          <w:szCs w:val="29"/>
        </w:rPr>
        <w:t xml:space="preserve">Kwotę, którą </w:t>
      </w:r>
      <w:r w:rsidR="00B232F0" w:rsidRPr="00D81EDE">
        <w:rPr>
          <w:sz w:val="29"/>
          <w:szCs w:val="29"/>
        </w:rPr>
        <w:t>zobowiązan</w:t>
      </w:r>
      <w:r w:rsidR="00B232F0">
        <w:rPr>
          <w:sz w:val="29"/>
          <w:szCs w:val="29"/>
        </w:rPr>
        <w:t>i</w:t>
      </w:r>
      <w:r w:rsidR="00B232F0" w:rsidRPr="00D81EDE">
        <w:rPr>
          <w:sz w:val="29"/>
          <w:szCs w:val="29"/>
        </w:rPr>
        <w:t xml:space="preserve"> </w:t>
      </w:r>
      <w:r w:rsidRPr="00D81EDE">
        <w:rPr>
          <w:sz w:val="29"/>
          <w:szCs w:val="29"/>
        </w:rPr>
        <w:t>jest</w:t>
      </w:r>
      <w:r w:rsidR="00B232F0">
        <w:rPr>
          <w:sz w:val="29"/>
          <w:szCs w:val="29"/>
        </w:rPr>
        <w:t>eśmy</w:t>
      </w:r>
      <w:r w:rsidRPr="00D81EDE">
        <w:rPr>
          <w:sz w:val="29"/>
          <w:szCs w:val="29"/>
        </w:rPr>
        <w:t xml:space="preserve"> zapłacić, </w:t>
      </w:r>
      <w:r w:rsidRPr="00D81EDE">
        <w:rPr>
          <w:b/>
          <w:bCs/>
          <w:sz w:val="29"/>
          <w:szCs w:val="29"/>
        </w:rPr>
        <w:t xml:space="preserve">oblicza się proporcjonalnie do zakresu </w:t>
      </w:r>
      <w:r w:rsidRPr="00D81EDE">
        <w:rPr>
          <w:sz w:val="29"/>
          <w:szCs w:val="29"/>
        </w:rPr>
        <w:t>spełnionego świadczenia, z uwzględnieniem wynagrodzenia lub cen zawartych w umowie. Jeżeli cena lub</w:t>
      </w:r>
      <w:r w:rsidR="006675CF">
        <w:rPr>
          <w:sz w:val="29"/>
          <w:szCs w:val="29"/>
        </w:rPr>
        <w:t xml:space="preserve"> w</w:t>
      </w:r>
      <w:r w:rsidRPr="00D81EDE">
        <w:rPr>
          <w:sz w:val="29"/>
          <w:szCs w:val="29"/>
        </w:rPr>
        <w:t>ynagrodzenie są nadmierne, podstawą do obliczeń jest wartość rynkowa danego świadczenia.</w:t>
      </w:r>
      <w:r w:rsidR="002852AD">
        <w:rPr>
          <w:sz w:val="29"/>
          <w:szCs w:val="29"/>
        </w:rPr>
        <w:t xml:space="preserve"> </w:t>
      </w:r>
    </w:p>
    <w:p w:rsidR="00D1128A" w:rsidRDefault="00D1128A">
      <w:pPr>
        <w:spacing w:before="120"/>
        <w:ind w:left="357"/>
        <w:jc w:val="both"/>
        <w:rPr>
          <w:sz w:val="29"/>
          <w:szCs w:val="29"/>
        </w:rPr>
      </w:pPr>
    </w:p>
    <w:p w:rsidR="0001035F" w:rsidRDefault="003A40A5" w:rsidP="00D1128A">
      <w:pPr>
        <w:pBdr>
          <w:top w:val="single" w:sz="8" w:space="1" w:color="8064A2" w:themeColor="accent4"/>
          <w:left w:val="single" w:sz="8" w:space="4" w:color="8064A2" w:themeColor="accent4"/>
          <w:bottom w:val="single" w:sz="8" w:space="1" w:color="8064A2" w:themeColor="accent4"/>
          <w:right w:val="single" w:sz="8" w:space="4" w:color="8064A2" w:themeColor="accent4"/>
        </w:pBdr>
        <w:ind w:left="357"/>
        <w:jc w:val="both"/>
        <w:rPr>
          <w:sz w:val="29"/>
          <w:szCs w:val="29"/>
        </w:rPr>
      </w:pPr>
      <w:r w:rsidRPr="00D81EDE">
        <w:rPr>
          <w:sz w:val="29"/>
          <w:szCs w:val="29"/>
        </w:rPr>
        <w:t>Prawo odstąpieni</w:t>
      </w:r>
      <w:r w:rsidR="00F20B2B" w:rsidRPr="00D81EDE">
        <w:rPr>
          <w:sz w:val="29"/>
          <w:szCs w:val="29"/>
        </w:rPr>
        <w:t>a</w:t>
      </w:r>
      <w:r w:rsidRPr="00D81EDE">
        <w:rPr>
          <w:sz w:val="29"/>
          <w:szCs w:val="29"/>
        </w:rPr>
        <w:t xml:space="preserve"> od umowy o świadczenie usług telekomunikacyjnych </w:t>
      </w:r>
      <w:r w:rsidRPr="00D81EDE">
        <w:rPr>
          <w:b/>
          <w:sz w:val="29"/>
          <w:szCs w:val="29"/>
        </w:rPr>
        <w:t>nie przysługuje</w:t>
      </w:r>
      <w:r w:rsidRPr="00D81EDE">
        <w:rPr>
          <w:sz w:val="29"/>
          <w:szCs w:val="29"/>
        </w:rPr>
        <w:t xml:space="preserve"> w przypadku zawarcia przez </w:t>
      </w:r>
      <w:r w:rsidR="00B232F0">
        <w:rPr>
          <w:sz w:val="29"/>
          <w:szCs w:val="29"/>
        </w:rPr>
        <w:t xml:space="preserve">nas </w:t>
      </w:r>
      <w:r w:rsidRPr="00D81EDE">
        <w:rPr>
          <w:sz w:val="29"/>
          <w:szCs w:val="29"/>
        </w:rPr>
        <w:t>umowy</w:t>
      </w:r>
      <w:r w:rsidR="00D1128A">
        <w:rPr>
          <w:sz w:val="29"/>
          <w:szCs w:val="29"/>
        </w:rPr>
        <w:t xml:space="preserve"> </w:t>
      </w:r>
      <w:r w:rsidRPr="00D81EDE">
        <w:rPr>
          <w:sz w:val="29"/>
          <w:szCs w:val="29"/>
        </w:rPr>
        <w:t>w siedzibie przedsiębiorstwa</w:t>
      </w:r>
      <w:r w:rsidR="002B7388">
        <w:rPr>
          <w:sz w:val="29"/>
          <w:szCs w:val="29"/>
        </w:rPr>
        <w:t>,</w:t>
      </w:r>
      <w:r w:rsidRPr="00D81EDE">
        <w:rPr>
          <w:sz w:val="29"/>
          <w:szCs w:val="29"/>
        </w:rPr>
        <w:t xml:space="preserve"> np.: w salonie, autoryzowanym punkcie sprzedaży.</w:t>
      </w:r>
      <w:r w:rsidRPr="007B374A">
        <w:rPr>
          <w:sz w:val="29"/>
          <w:szCs w:val="29"/>
        </w:rPr>
        <w:t xml:space="preserve"> </w:t>
      </w:r>
    </w:p>
    <w:p w:rsidR="00D1128A" w:rsidRDefault="00D1128A" w:rsidP="00D1128A">
      <w:pPr>
        <w:ind w:left="357"/>
        <w:jc w:val="both"/>
        <w:rPr>
          <w:b/>
          <w:sz w:val="29"/>
          <w:szCs w:val="29"/>
        </w:rPr>
      </w:pPr>
    </w:p>
    <w:p w:rsidR="00F97DB4" w:rsidRDefault="003A40A5" w:rsidP="00D1128A">
      <w:pPr>
        <w:ind w:left="357"/>
        <w:jc w:val="both"/>
        <w:rPr>
          <w:sz w:val="29"/>
          <w:szCs w:val="29"/>
        </w:rPr>
      </w:pPr>
      <w:r w:rsidRPr="0083091D">
        <w:rPr>
          <w:b/>
          <w:sz w:val="29"/>
          <w:szCs w:val="29"/>
        </w:rPr>
        <w:t>W przypadku zmian</w:t>
      </w:r>
      <w:r w:rsidR="00D81EDE" w:rsidRPr="0083091D">
        <w:rPr>
          <w:b/>
          <w:sz w:val="29"/>
          <w:szCs w:val="29"/>
        </w:rPr>
        <w:t xml:space="preserve"> </w:t>
      </w:r>
      <w:r w:rsidR="00F97DB4" w:rsidRPr="0083091D">
        <w:rPr>
          <w:b/>
          <w:sz w:val="29"/>
          <w:szCs w:val="29"/>
        </w:rPr>
        <w:t xml:space="preserve">warunków </w:t>
      </w:r>
      <w:r w:rsidRPr="0083091D">
        <w:rPr>
          <w:b/>
          <w:sz w:val="29"/>
          <w:szCs w:val="29"/>
        </w:rPr>
        <w:t>umowy</w:t>
      </w:r>
      <w:r w:rsidR="00F97DB4" w:rsidRPr="00D81EDE">
        <w:rPr>
          <w:sz w:val="29"/>
          <w:szCs w:val="29"/>
        </w:rPr>
        <w:t xml:space="preserve"> o świadczenie usług telekomunikacyjnych</w:t>
      </w:r>
      <w:r w:rsidR="00D81EDE">
        <w:rPr>
          <w:sz w:val="29"/>
          <w:szCs w:val="29"/>
        </w:rPr>
        <w:t xml:space="preserve"> </w:t>
      </w:r>
      <w:r w:rsidRPr="00D81EDE">
        <w:rPr>
          <w:sz w:val="29"/>
          <w:szCs w:val="29"/>
        </w:rPr>
        <w:t>dokonywanych przy wykorzystaniu środków</w:t>
      </w:r>
      <w:r w:rsidR="00F97DB4" w:rsidRPr="00D81EDE">
        <w:rPr>
          <w:sz w:val="29"/>
          <w:szCs w:val="29"/>
        </w:rPr>
        <w:t xml:space="preserve"> </w:t>
      </w:r>
      <w:r w:rsidR="00606CE5" w:rsidRPr="00D81EDE">
        <w:rPr>
          <w:sz w:val="29"/>
          <w:szCs w:val="29"/>
        </w:rPr>
        <w:t>porozumiewania się na odległość</w:t>
      </w:r>
      <w:r w:rsidR="00953612" w:rsidRPr="00D81EDE">
        <w:rPr>
          <w:sz w:val="29"/>
          <w:szCs w:val="29"/>
        </w:rPr>
        <w:t xml:space="preserve"> lub poza lokalem przedsiębiorstwa, </w:t>
      </w:r>
      <w:r w:rsidR="00B232F0" w:rsidRPr="00D81EDE">
        <w:rPr>
          <w:sz w:val="29"/>
          <w:szCs w:val="29"/>
        </w:rPr>
        <w:t>przysługuje</w:t>
      </w:r>
      <w:r w:rsidR="00B232F0" w:rsidRPr="0083091D" w:rsidDel="00B232F0">
        <w:rPr>
          <w:b/>
          <w:color w:val="FF0000"/>
          <w:sz w:val="29"/>
          <w:szCs w:val="29"/>
        </w:rPr>
        <w:t xml:space="preserve"> </w:t>
      </w:r>
      <w:r w:rsidR="00B232F0" w:rsidRPr="00191440">
        <w:rPr>
          <w:sz w:val="29"/>
          <w:szCs w:val="29"/>
        </w:rPr>
        <w:t>nam</w:t>
      </w:r>
      <w:r w:rsidR="00953612" w:rsidRPr="00D81EDE">
        <w:rPr>
          <w:rStyle w:val="Odwoanieprzypisudolnego"/>
          <w:sz w:val="29"/>
          <w:szCs w:val="29"/>
        </w:rPr>
        <w:footnoteReference w:id="12"/>
      </w:r>
      <w:r w:rsidR="007B374A" w:rsidRPr="00D81EDE">
        <w:rPr>
          <w:sz w:val="29"/>
          <w:szCs w:val="29"/>
        </w:rPr>
        <w:t xml:space="preserve"> prawo odstąpienia od dokonanej zmiany warunków umowy bez podawania przyczyn, poprzez złożenie stosownego oświadczenia </w:t>
      </w:r>
      <w:r w:rsidR="007B374A" w:rsidRPr="00E5785D">
        <w:rPr>
          <w:b/>
          <w:sz w:val="29"/>
          <w:szCs w:val="29"/>
        </w:rPr>
        <w:t>w terminie 14 dni</w:t>
      </w:r>
      <w:r w:rsidR="00F97DB4" w:rsidRPr="00D81EDE">
        <w:rPr>
          <w:sz w:val="29"/>
          <w:szCs w:val="29"/>
        </w:rPr>
        <w:t xml:space="preserve"> od daty dokonania zmiany. </w:t>
      </w:r>
    </w:p>
    <w:p w:rsidR="00D1128A" w:rsidRDefault="00D1128A" w:rsidP="00D1128A">
      <w:pPr>
        <w:keepNext/>
        <w:jc w:val="center"/>
        <w:rPr>
          <w:b/>
          <w:i/>
          <w:color w:val="0070C0"/>
          <w:sz w:val="32"/>
          <w:szCs w:val="32"/>
        </w:rPr>
      </w:pPr>
    </w:p>
    <w:p w:rsidR="006675CF" w:rsidRDefault="008E075F" w:rsidP="00D1128A">
      <w:pPr>
        <w:keepNext/>
        <w:jc w:val="center"/>
        <w:rPr>
          <w:b/>
          <w:i/>
          <w:color w:val="0070C0"/>
          <w:sz w:val="32"/>
          <w:szCs w:val="32"/>
        </w:rPr>
      </w:pPr>
      <w:r w:rsidRPr="009F5B8D">
        <w:rPr>
          <w:b/>
          <w:i/>
          <w:color w:val="0070C0"/>
          <w:sz w:val="32"/>
          <w:szCs w:val="32"/>
        </w:rPr>
        <w:t>O</w:t>
      </w:r>
      <w:r w:rsidR="006675CF" w:rsidRPr="009F5B8D">
        <w:rPr>
          <w:b/>
          <w:i/>
          <w:color w:val="0070C0"/>
          <w:sz w:val="32"/>
          <w:szCs w:val="32"/>
        </w:rPr>
        <w:t>dstąpienie od dokonanych zmian warunków umowy przez abonenta</w:t>
      </w:r>
      <w:r w:rsidR="005865CB" w:rsidRPr="009F5B8D">
        <w:rPr>
          <w:b/>
          <w:i/>
          <w:color w:val="0070C0"/>
          <w:sz w:val="32"/>
          <w:szCs w:val="32"/>
        </w:rPr>
        <w:t xml:space="preserve"> niebędącego konsumentem</w:t>
      </w:r>
      <w:r w:rsidR="006675CF" w:rsidRPr="009F5B8D">
        <w:rPr>
          <w:b/>
          <w:i/>
          <w:color w:val="0070C0"/>
          <w:sz w:val="32"/>
          <w:szCs w:val="32"/>
        </w:rPr>
        <w:t xml:space="preserve"> (przedsiębiorcę, osobę prowadzącą działalność gospodarczą)</w:t>
      </w:r>
    </w:p>
    <w:p w:rsidR="00D1128A" w:rsidRPr="009F5B8D" w:rsidRDefault="00D1128A" w:rsidP="00D1128A">
      <w:pPr>
        <w:keepNext/>
        <w:jc w:val="center"/>
        <w:rPr>
          <w:b/>
          <w:i/>
          <w:color w:val="0070C0"/>
          <w:sz w:val="32"/>
          <w:szCs w:val="32"/>
        </w:rPr>
      </w:pPr>
    </w:p>
    <w:p w:rsidR="00606CE5" w:rsidRDefault="00F97DB4">
      <w:pPr>
        <w:spacing w:before="120"/>
        <w:ind w:left="357"/>
        <w:jc w:val="both"/>
        <w:rPr>
          <w:sz w:val="29"/>
          <w:szCs w:val="29"/>
        </w:rPr>
      </w:pPr>
      <w:r w:rsidRPr="0083091D">
        <w:rPr>
          <w:b/>
          <w:sz w:val="29"/>
          <w:szCs w:val="29"/>
        </w:rPr>
        <w:t>W przypadku zmian warunków umowy</w:t>
      </w:r>
      <w:r w:rsidRPr="0083091D">
        <w:rPr>
          <w:sz w:val="29"/>
          <w:szCs w:val="29"/>
        </w:rPr>
        <w:t xml:space="preserve"> o świadczenie us</w:t>
      </w:r>
      <w:r w:rsidR="0083091D">
        <w:rPr>
          <w:sz w:val="29"/>
          <w:szCs w:val="29"/>
        </w:rPr>
        <w:t xml:space="preserve">ług telekomunikacyjnych </w:t>
      </w:r>
      <w:r w:rsidRPr="0083091D">
        <w:rPr>
          <w:sz w:val="29"/>
          <w:szCs w:val="29"/>
        </w:rPr>
        <w:t>dokonywanych przy wykorzystaniu środków porozumiewania się na odległość, w szczególności telefonicznie</w:t>
      </w:r>
      <w:r w:rsidR="002B7388">
        <w:rPr>
          <w:sz w:val="29"/>
          <w:szCs w:val="29"/>
        </w:rPr>
        <w:t>,</w:t>
      </w:r>
      <w:r w:rsidRPr="0083091D">
        <w:rPr>
          <w:sz w:val="29"/>
          <w:szCs w:val="29"/>
        </w:rPr>
        <w:t xml:space="preserve"> </w:t>
      </w:r>
      <w:r w:rsidR="003A40A5" w:rsidRPr="0083091D">
        <w:rPr>
          <w:b/>
          <w:color w:val="FF0000"/>
          <w:sz w:val="29"/>
          <w:szCs w:val="29"/>
        </w:rPr>
        <w:t>abonentowi</w:t>
      </w:r>
      <w:r w:rsidR="003A40A5" w:rsidRPr="0083091D">
        <w:rPr>
          <w:rStyle w:val="Odwoanieprzypisudolnego"/>
          <w:sz w:val="29"/>
          <w:szCs w:val="29"/>
        </w:rPr>
        <w:footnoteReference w:id="13"/>
      </w:r>
      <w:r w:rsidR="008E667E">
        <w:rPr>
          <w:b/>
          <w:color w:val="FF0000"/>
          <w:sz w:val="29"/>
          <w:szCs w:val="29"/>
        </w:rPr>
        <w:t xml:space="preserve"> </w:t>
      </w:r>
      <w:r w:rsidR="008E667E" w:rsidRPr="006675CF">
        <w:rPr>
          <w:b/>
          <w:color w:val="FF0000"/>
          <w:sz w:val="29"/>
          <w:szCs w:val="29"/>
        </w:rPr>
        <w:t>nie będącemu konsumentem</w:t>
      </w:r>
      <w:r w:rsidR="006675CF">
        <w:rPr>
          <w:b/>
          <w:color w:val="FF0000"/>
          <w:sz w:val="29"/>
          <w:szCs w:val="29"/>
        </w:rPr>
        <w:t xml:space="preserve"> </w:t>
      </w:r>
      <w:r w:rsidR="003A40A5" w:rsidRPr="006675CF">
        <w:rPr>
          <w:sz w:val="29"/>
          <w:szCs w:val="29"/>
        </w:rPr>
        <w:t>p</w:t>
      </w:r>
      <w:r w:rsidR="003A40A5" w:rsidRPr="0083091D">
        <w:rPr>
          <w:sz w:val="29"/>
          <w:szCs w:val="29"/>
        </w:rPr>
        <w:t>o otrzymaniu</w:t>
      </w:r>
      <w:r w:rsidR="008E667E">
        <w:rPr>
          <w:sz w:val="29"/>
          <w:szCs w:val="29"/>
        </w:rPr>
        <w:t xml:space="preserve"> </w:t>
      </w:r>
      <w:r w:rsidR="003A40A5" w:rsidRPr="0083091D">
        <w:rPr>
          <w:sz w:val="29"/>
          <w:szCs w:val="29"/>
        </w:rPr>
        <w:t xml:space="preserve">od </w:t>
      </w:r>
      <w:r w:rsidR="0083091D">
        <w:rPr>
          <w:sz w:val="29"/>
          <w:szCs w:val="29"/>
        </w:rPr>
        <w:t xml:space="preserve">dostawcy </w:t>
      </w:r>
      <w:r w:rsidR="0083091D">
        <w:rPr>
          <w:sz w:val="29"/>
          <w:szCs w:val="29"/>
        </w:rPr>
        <w:lastRenderedPageBreak/>
        <w:t xml:space="preserve">usług </w:t>
      </w:r>
      <w:r w:rsidR="003A40A5" w:rsidRPr="0083091D">
        <w:rPr>
          <w:sz w:val="29"/>
          <w:szCs w:val="29"/>
        </w:rPr>
        <w:t xml:space="preserve">potwierdzania dokonania zmian, przysługuje prawo odstąpienia </w:t>
      </w:r>
      <w:r w:rsidR="00D1128A">
        <w:rPr>
          <w:sz w:val="29"/>
          <w:szCs w:val="29"/>
        </w:rPr>
        <w:br/>
      </w:r>
      <w:r w:rsidR="003A40A5" w:rsidRPr="0083091D">
        <w:rPr>
          <w:sz w:val="29"/>
          <w:szCs w:val="29"/>
        </w:rPr>
        <w:t>od dokonanej zmiany warunków umowy bez podania przyczyn, poprzez złożenie pisemnego oświadcz</w:t>
      </w:r>
      <w:r w:rsidR="00446289" w:rsidRPr="0083091D">
        <w:rPr>
          <w:sz w:val="29"/>
          <w:szCs w:val="29"/>
        </w:rPr>
        <w:t xml:space="preserve">enia </w:t>
      </w:r>
      <w:r w:rsidR="00446289" w:rsidRPr="006675CF">
        <w:rPr>
          <w:b/>
          <w:sz w:val="29"/>
          <w:szCs w:val="29"/>
        </w:rPr>
        <w:t>w terminie 10 dni</w:t>
      </w:r>
      <w:r w:rsidR="00446289" w:rsidRPr="0083091D">
        <w:rPr>
          <w:sz w:val="29"/>
          <w:szCs w:val="29"/>
        </w:rPr>
        <w:t xml:space="preserve"> liczonym</w:t>
      </w:r>
      <w:r w:rsidR="003A40A5" w:rsidRPr="0083091D">
        <w:rPr>
          <w:sz w:val="29"/>
          <w:szCs w:val="29"/>
        </w:rPr>
        <w:t xml:space="preserve"> od dnia otrzymania potwierdzenia</w:t>
      </w:r>
      <w:r w:rsidR="00044618">
        <w:rPr>
          <w:rStyle w:val="Odwoanieprzypisudolnego"/>
          <w:sz w:val="29"/>
          <w:szCs w:val="29"/>
        </w:rPr>
        <w:footnoteReference w:id="14"/>
      </w:r>
      <w:r w:rsidR="003A40A5" w:rsidRPr="0083091D">
        <w:rPr>
          <w:sz w:val="29"/>
          <w:szCs w:val="29"/>
        </w:rPr>
        <w:t>.</w:t>
      </w:r>
      <w:r w:rsidR="003A40A5" w:rsidRPr="00045793">
        <w:rPr>
          <w:sz w:val="29"/>
          <w:szCs w:val="29"/>
        </w:rPr>
        <w:t xml:space="preserve"> </w:t>
      </w:r>
      <w:r w:rsidR="00051C7D">
        <w:rPr>
          <w:sz w:val="29"/>
          <w:szCs w:val="29"/>
        </w:rPr>
        <w:t xml:space="preserve"> </w:t>
      </w:r>
    </w:p>
    <w:p w:rsidR="006B26EA" w:rsidRDefault="003A40A5">
      <w:pPr>
        <w:spacing w:before="120"/>
        <w:ind w:left="357"/>
        <w:jc w:val="both"/>
        <w:rPr>
          <w:i/>
          <w:sz w:val="29"/>
          <w:szCs w:val="29"/>
        </w:rPr>
      </w:pPr>
      <w:r w:rsidRPr="006675CF">
        <w:rPr>
          <w:b/>
          <w:color w:val="FF0000"/>
          <w:sz w:val="29"/>
          <w:szCs w:val="29"/>
        </w:rPr>
        <w:t>Abonentowi</w:t>
      </w:r>
      <w:r w:rsidR="008E667E" w:rsidRPr="006675CF">
        <w:rPr>
          <w:b/>
          <w:color w:val="FF0000"/>
          <w:sz w:val="29"/>
          <w:szCs w:val="29"/>
        </w:rPr>
        <w:t xml:space="preserve"> nie będącemu konsumentem</w:t>
      </w:r>
      <w:r w:rsidR="008E667E">
        <w:rPr>
          <w:b/>
          <w:i/>
          <w:sz w:val="29"/>
          <w:szCs w:val="29"/>
        </w:rPr>
        <w:t xml:space="preserve"> </w:t>
      </w:r>
      <w:r w:rsidRPr="00FC7C36">
        <w:rPr>
          <w:i/>
          <w:sz w:val="29"/>
          <w:szCs w:val="29"/>
        </w:rPr>
        <w:t>nie przysługuje prawo odstąpienia od dokonanej</w:t>
      </w:r>
      <w:r w:rsidR="006675CF">
        <w:rPr>
          <w:i/>
          <w:sz w:val="29"/>
          <w:szCs w:val="29"/>
        </w:rPr>
        <w:t xml:space="preserve"> </w:t>
      </w:r>
      <w:r w:rsidR="00606CE5" w:rsidRPr="00FC7C36">
        <w:rPr>
          <w:i/>
          <w:sz w:val="29"/>
          <w:szCs w:val="29"/>
        </w:rPr>
        <w:t>zmiany warunków umowy, o których</w:t>
      </w:r>
      <w:r w:rsidRPr="00FC7C36">
        <w:rPr>
          <w:i/>
          <w:sz w:val="29"/>
          <w:szCs w:val="29"/>
        </w:rPr>
        <w:t xml:space="preserve"> mowa powyżej, jeżeli dostawca</w:t>
      </w:r>
      <w:r w:rsidR="006675CF">
        <w:rPr>
          <w:i/>
          <w:sz w:val="29"/>
          <w:szCs w:val="29"/>
        </w:rPr>
        <w:t xml:space="preserve"> </w:t>
      </w:r>
      <w:r w:rsidRPr="00FC7C36">
        <w:rPr>
          <w:i/>
          <w:sz w:val="29"/>
          <w:szCs w:val="29"/>
        </w:rPr>
        <w:t xml:space="preserve">usług, za zgodą abonenta, rozpoczął </w:t>
      </w:r>
      <w:r w:rsidR="006675CF">
        <w:rPr>
          <w:i/>
          <w:sz w:val="29"/>
          <w:szCs w:val="29"/>
        </w:rPr>
        <w:br/>
      </w:r>
      <w:r w:rsidRPr="00FC7C36">
        <w:rPr>
          <w:i/>
          <w:sz w:val="29"/>
          <w:szCs w:val="29"/>
        </w:rPr>
        <w:t>świadczenie usług zgodnie ze zmienionymi warunkami umowy</w:t>
      </w:r>
      <w:r w:rsidR="00044618">
        <w:rPr>
          <w:rStyle w:val="Odwoanieprzypisudolnego"/>
          <w:i/>
          <w:sz w:val="29"/>
          <w:szCs w:val="29"/>
        </w:rPr>
        <w:footnoteReference w:id="15"/>
      </w:r>
      <w:r w:rsidRPr="00FC7C36">
        <w:rPr>
          <w:i/>
          <w:sz w:val="29"/>
          <w:szCs w:val="29"/>
        </w:rPr>
        <w:t xml:space="preserve">. </w:t>
      </w:r>
    </w:p>
    <w:p w:rsidR="003A40A5" w:rsidRPr="0083091D" w:rsidRDefault="003A40A5">
      <w:pPr>
        <w:spacing w:before="120"/>
        <w:ind w:left="357"/>
        <w:jc w:val="both"/>
        <w:rPr>
          <w:sz w:val="29"/>
          <w:szCs w:val="29"/>
        </w:rPr>
      </w:pPr>
      <w:r w:rsidRPr="0083091D">
        <w:rPr>
          <w:sz w:val="29"/>
          <w:szCs w:val="29"/>
        </w:rPr>
        <w:t xml:space="preserve">W razie braku potwierdzenia </w:t>
      </w:r>
      <w:r w:rsidRPr="006675CF">
        <w:rPr>
          <w:b/>
          <w:color w:val="FF0000"/>
          <w:sz w:val="29"/>
          <w:szCs w:val="29"/>
        </w:rPr>
        <w:t>abonentowi</w:t>
      </w:r>
      <w:r w:rsidR="006675CF" w:rsidRPr="006675CF">
        <w:rPr>
          <w:b/>
          <w:color w:val="FF0000"/>
          <w:sz w:val="29"/>
          <w:szCs w:val="29"/>
        </w:rPr>
        <w:t xml:space="preserve"> nie będącemu konsumentem</w:t>
      </w:r>
      <w:r w:rsidR="006675CF">
        <w:rPr>
          <w:sz w:val="29"/>
          <w:szCs w:val="29"/>
        </w:rPr>
        <w:t xml:space="preserve"> </w:t>
      </w:r>
      <w:r w:rsidRPr="0083091D">
        <w:rPr>
          <w:sz w:val="29"/>
          <w:szCs w:val="29"/>
        </w:rPr>
        <w:t>faktu złożenia oświadczenia o zmianie warunków umowy</w:t>
      </w:r>
      <w:r w:rsidR="00355D6B" w:rsidRPr="0083091D">
        <w:rPr>
          <w:sz w:val="29"/>
          <w:szCs w:val="29"/>
        </w:rPr>
        <w:t xml:space="preserve">, dokonanych przy wykorzystaniu środków porozumiewania się na odległość </w:t>
      </w:r>
      <w:r w:rsidRPr="0083091D">
        <w:rPr>
          <w:sz w:val="29"/>
          <w:szCs w:val="29"/>
        </w:rPr>
        <w:t>oraz zakresu i terminu wprowadzenia zmian, termin, w którym</w:t>
      </w:r>
      <w:r w:rsidR="006675CF">
        <w:rPr>
          <w:sz w:val="29"/>
          <w:szCs w:val="29"/>
        </w:rPr>
        <w:t xml:space="preserve"> </w:t>
      </w:r>
      <w:r w:rsidRPr="0083091D">
        <w:rPr>
          <w:sz w:val="29"/>
          <w:szCs w:val="29"/>
        </w:rPr>
        <w:t>abonent może odstąpić od dokonanej zmiany warunków umowy,</w:t>
      </w:r>
      <w:r w:rsidR="006675CF">
        <w:rPr>
          <w:sz w:val="29"/>
          <w:szCs w:val="29"/>
        </w:rPr>
        <w:t xml:space="preserve"> </w:t>
      </w:r>
      <w:r w:rsidRPr="0083091D">
        <w:rPr>
          <w:sz w:val="29"/>
          <w:szCs w:val="29"/>
        </w:rPr>
        <w:t xml:space="preserve">wynosi trzy miesiące </w:t>
      </w:r>
      <w:r w:rsidR="00D535A0">
        <w:rPr>
          <w:sz w:val="29"/>
          <w:szCs w:val="29"/>
        </w:rPr>
        <w:br/>
      </w:r>
      <w:r w:rsidRPr="0083091D">
        <w:rPr>
          <w:sz w:val="29"/>
          <w:szCs w:val="29"/>
        </w:rPr>
        <w:t>i liczy się od dnia złożenia oświadczenia o zmianie</w:t>
      </w:r>
      <w:r w:rsidR="00884470" w:rsidRPr="0083091D">
        <w:rPr>
          <w:sz w:val="29"/>
          <w:szCs w:val="29"/>
        </w:rPr>
        <w:t xml:space="preserve"> </w:t>
      </w:r>
      <w:r w:rsidRPr="0083091D">
        <w:rPr>
          <w:sz w:val="29"/>
          <w:szCs w:val="29"/>
        </w:rPr>
        <w:t>warunków umowy. Jeżeli jednak abonent po rozpoczęciu biegu tego terminu otrzyma potwierdzenie, termin ulega skróceniu do 10 dni od dnia</w:t>
      </w:r>
      <w:r w:rsidR="00884470" w:rsidRPr="0083091D">
        <w:rPr>
          <w:sz w:val="29"/>
          <w:szCs w:val="29"/>
        </w:rPr>
        <w:t xml:space="preserve"> </w:t>
      </w:r>
      <w:r w:rsidR="00044618">
        <w:rPr>
          <w:sz w:val="29"/>
          <w:szCs w:val="29"/>
        </w:rPr>
        <w:t>otrzymania tego potwierdzenia</w:t>
      </w:r>
      <w:r w:rsidR="00044618">
        <w:rPr>
          <w:rStyle w:val="Odwoanieprzypisudolnego"/>
          <w:sz w:val="29"/>
          <w:szCs w:val="29"/>
        </w:rPr>
        <w:footnoteReference w:id="16"/>
      </w:r>
      <w:r w:rsidRPr="0083091D">
        <w:rPr>
          <w:sz w:val="29"/>
          <w:szCs w:val="29"/>
        </w:rPr>
        <w:t xml:space="preserve">. </w:t>
      </w:r>
      <w:r w:rsidR="006675CF">
        <w:rPr>
          <w:sz w:val="29"/>
          <w:szCs w:val="29"/>
        </w:rPr>
        <w:t xml:space="preserve"> </w:t>
      </w:r>
    </w:p>
    <w:p w:rsidR="00FE063A" w:rsidRDefault="00FE063A" w:rsidP="008C1751">
      <w:pPr>
        <w:spacing w:before="120"/>
        <w:ind w:left="357"/>
        <w:jc w:val="center"/>
        <w:rPr>
          <w:b/>
          <w:i/>
          <w:sz w:val="40"/>
          <w:szCs w:val="40"/>
        </w:rPr>
      </w:pPr>
    </w:p>
    <w:p w:rsidR="006845B2" w:rsidRPr="00D535A0" w:rsidRDefault="008C1751" w:rsidP="008E075F">
      <w:pPr>
        <w:keepNext/>
        <w:spacing w:before="120"/>
        <w:ind w:left="357"/>
        <w:jc w:val="center"/>
        <w:rPr>
          <w:b/>
          <w:i/>
          <w:color w:val="0070C0"/>
          <w:sz w:val="32"/>
          <w:szCs w:val="32"/>
        </w:rPr>
      </w:pPr>
      <w:r w:rsidRPr="00D535A0">
        <w:rPr>
          <w:b/>
          <w:i/>
          <w:color w:val="0070C0"/>
          <w:sz w:val="32"/>
          <w:szCs w:val="32"/>
        </w:rPr>
        <w:t>Skutki odstąpienia od umowy</w:t>
      </w:r>
    </w:p>
    <w:p w:rsidR="004D04E2" w:rsidRPr="009F5B8D" w:rsidRDefault="004D04E2" w:rsidP="008E075F">
      <w:pPr>
        <w:keepNext/>
        <w:spacing w:before="120"/>
        <w:ind w:left="357"/>
        <w:jc w:val="center"/>
        <w:rPr>
          <w:b/>
          <w:i/>
          <w:color w:val="4F81BD" w:themeColor="accent1"/>
          <w:sz w:val="32"/>
          <w:szCs w:val="32"/>
          <w:highlight w:val="yellow"/>
        </w:rPr>
      </w:pPr>
    </w:p>
    <w:p w:rsidR="00CF611B" w:rsidRDefault="001E2691" w:rsidP="008C1751">
      <w:pPr>
        <w:spacing w:before="120"/>
        <w:ind w:left="357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W razie odstąpienia </w:t>
      </w:r>
      <w:r w:rsidR="008C1751" w:rsidRPr="00044618">
        <w:rPr>
          <w:sz w:val="29"/>
          <w:szCs w:val="29"/>
        </w:rPr>
        <w:t xml:space="preserve">od umowy, umowa jest uważana za </w:t>
      </w:r>
      <w:r w:rsidR="008C1751" w:rsidRPr="00044618">
        <w:rPr>
          <w:b/>
          <w:bCs/>
          <w:sz w:val="29"/>
          <w:szCs w:val="29"/>
        </w:rPr>
        <w:t>niezawartą</w:t>
      </w:r>
      <w:r w:rsidR="008C1751" w:rsidRPr="00044618">
        <w:rPr>
          <w:sz w:val="29"/>
          <w:szCs w:val="29"/>
        </w:rPr>
        <w:t xml:space="preserve">, </w:t>
      </w:r>
      <w:r>
        <w:rPr>
          <w:sz w:val="29"/>
          <w:szCs w:val="29"/>
        </w:rPr>
        <w:br/>
      </w:r>
      <w:r w:rsidR="008C1751" w:rsidRPr="00044618">
        <w:rPr>
          <w:sz w:val="29"/>
          <w:szCs w:val="29"/>
        </w:rPr>
        <w:t xml:space="preserve">a </w:t>
      </w:r>
      <w:r w:rsidR="00B232F0" w:rsidRPr="00044618">
        <w:rPr>
          <w:sz w:val="29"/>
          <w:szCs w:val="29"/>
        </w:rPr>
        <w:t>my jesteśm</w:t>
      </w:r>
      <w:r w:rsidR="00B232F0">
        <w:rPr>
          <w:sz w:val="29"/>
          <w:szCs w:val="29"/>
        </w:rPr>
        <w:t>y</w:t>
      </w:r>
      <w:r w:rsidR="008C1751" w:rsidRPr="00F14DCD">
        <w:rPr>
          <w:sz w:val="29"/>
          <w:szCs w:val="29"/>
        </w:rPr>
        <w:t xml:space="preserve"> </w:t>
      </w:r>
      <w:r w:rsidR="00B232F0" w:rsidRPr="00F14DCD">
        <w:rPr>
          <w:sz w:val="29"/>
          <w:szCs w:val="29"/>
        </w:rPr>
        <w:t>zwolni</w:t>
      </w:r>
      <w:r w:rsidR="00B232F0">
        <w:rPr>
          <w:sz w:val="29"/>
          <w:szCs w:val="29"/>
        </w:rPr>
        <w:t>eni</w:t>
      </w:r>
      <w:r w:rsidR="00B232F0" w:rsidRPr="00F14DCD">
        <w:rPr>
          <w:sz w:val="29"/>
          <w:szCs w:val="29"/>
        </w:rPr>
        <w:t xml:space="preserve"> </w:t>
      </w:r>
      <w:r w:rsidR="008C1751" w:rsidRPr="00F14DCD">
        <w:rPr>
          <w:sz w:val="29"/>
          <w:szCs w:val="29"/>
        </w:rPr>
        <w:t xml:space="preserve">z wszelkich zobowiązań, za wyjątkiem kosztów określonych </w:t>
      </w:r>
      <w:r w:rsidR="000A4E2A">
        <w:rPr>
          <w:sz w:val="29"/>
          <w:szCs w:val="29"/>
        </w:rPr>
        <w:t>w art. 33, 34 ust. 2 i art. 35 U</w:t>
      </w:r>
      <w:r w:rsidR="008C1751" w:rsidRPr="00F14DCD">
        <w:rPr>
          <w:sz w:val="29"/>
          <w:szCs w:val="29"/>
        </w:rPr>
        <w:t>stawy</w:t>
      </w:r>
      <w:r w:rsidR="00F14DCD">
        <w:rPr>
          <w:sz w:val="29"/>
          <w:szCs w:val="29"/>
        </w:rPr>
        <w:t xml:space="preserve"> Pk</w:t>
      </w:r>
      <w:r w:rsidR="00CF611B">
        <w:rPr>
          <w:sz w:val="29"/>
          <w:szCs w:val="29"/>
        </w:rPr>
        <w:t xml:space="preserve">, tj. </w:t>
      </w:r>
      <w:r w:rsidR="00044618">
        <w:rPr>
          <w:sz w:val="29"/>
          <w:szCs w:val="29"/>
        </w:rPr>
        <w:t xml:space="preserve">w </w:t>
      </w:r>
      <w:r w:rsidR="00CF611B">
        <w:rPr>
          <w:sz w:val="29"/>
          <w:szCs w:val="29"/>
        </w:rPr>
        <w:t>przypadk</w:t>
      </w:r>
      <w:r w:rsidR="00A23067">
        <w:rPr>
          <w:sz w:val="29"/>
          <w:szCs w:val="29"/>
        </w:rPr>
        <w:t>ach opisanych poniżej</w:t>
      </w:r>
      <w:r w:rsidR="00CF611B">
        <w:rPr>
          <w:sz w:val="29"/>
          <w:szCs w:val="29"/>
        </w:rPr>
        <w:t xml:space="preserve">: </w:t>
      </w:r>
    </w:p>
    <w:p w:rsidR="00CF611B" w:rsidRDefault="00A23067" w:rsidP="002D04B5">
      <w:pPr>
        <w:numPr>
          <w:ilvl w:val="0"/>
          <w:numId w:val="33"/>
        </w:numPr>
        <w:shd w:val="clear" w:color="auto" w:fill="FFFFFF"/>
        <w:spacing w:before="120"/>
        <w:ind w:left="1134" w:hanging="283"/>
        <w:jc w:val="both"/>
        <w:rPr>
          <w:color w:val="000000"/>
          <w:sz w:val="28"/>
          <w:szCs w:val="28"/>
        </w:rPr>
      </w:pPr>
      <w:r w:rsidRPr="009137EB">
        <w:rPr>
          <w:rStyle w:val="luchili"/>
          <w:color w:val="000000"/>
          <w:sz w:val="28"/>
          <w:szCs w:val="28"/>
          <w:shd w:val="clear" w:color="auto" w:fill="FFFFFF"/>
        </w:rPr>
        <w:t xml:space="preserve">gdy </w:t>
      </w:r>
      <w:r w:rsidR="00CF611B" w:rsidRPr="009137EB">
        <w:rPr>
          <w:rStyle w:val="luchili"/>
          <w:color w:val="000000"/>
          <w:sz w:val="28"/>
          <w:szCs w:val="28"/>
          <w:shd w:val="clear" w:color="auto" w:fill="FFFFFF"/>
        </w:rPr>
        <w:t>konsument</w:t>
      </w:r>
      <w:r w:rsidR="00B232F0">
        <w:rPr>
          <w:rStyle w:val="luchili"/>
          <w:color w:val="000000"/>
          <w:sz w:val="28"/>
          <w:szCs w:val="28"/>
          <w:shd w:val="clear" w:color="auto" w:fill="FFFFFF"/>
        </w:rPr>
        <w:t xml:space="preserve"> </w:t>
      </w:r>
      <w:r w:rsidR="00CF611B" w:rsidRPr="00CF611B">
        <w:rPr>
          <w:color w:val="000000"/>
          <w:sz w:val="28"/>
          <w:szCs w:val="28"/>
        </w:rPr>
        <w:t xml:space="preserve"> wybrał sposób dostarczenia rzeczy inny niż najtańszy zwykły sposób dostarczenia oferowany przez przedsiębiorcę, </w:t>
      </w:r>
      <w:r>
        <w:rPr>
          <w:color w:val="000000"/>
          <w:sz w:val="28"/>
          <w:szCs w:val="28"/>
        </w:rPr>
        <w:t xml:space="preserve">wówczas </w:t>
      </w:r>
      <w:r w:rsidR="00CF611B" w:rsidRPr="00CF611B">
        <w:rPr>
          <w:color w:val="000000"/>
          <w:sz w:val="28"/>
          <w:szCs w:val="28"/>
        </w:rPr>
        <w:t xml:space="preserve">przedsiębiorca nie jest zobowiązany do zwrotu </w:t>
      </w:r>
      <w:r w:rsidR="00CF611B" w:rsidRPr="009137EB">
        <w:rPr>
          <w:rStyle w:val="luchili"/>
          <w:color w:val="000000"/>
          <w:sz w:val="28"/>
          <w:szCs w:val="28"/>
          <w:shd w:val="clear" w:color="auto" w:fill="FFFFFF"/>
        </w:rPr>
        <w:t>konsumentowi</w:t>
      </w:r>
      <w:r w:rsidR="00CF611B" w:rsidRPr="00CF611B">
        <w:rPr>
          <w:color w:val="000000"/>
          <w:sz w:val="28"/>
          <w:szCs w:val="28"/>
        </w:rPr>
        <w:t xml:space="preserve"> poniesionych przez niego dodatkowych kosztów</w:t>
      </w:r>
      <w:r w:rsidR="00CF611B">
        <w:rPr>
          <w:color w:val="000000"/>
          <w:sz w:val="28"/>
          <w:szCs w:val="28"/>
        </w:rPr>
        <w:t xml:space="preserve">, </w:t>
      </w:r>
    </w:p>
    <w:p w:rsidR="00A23067" w:rsidRPr="00A23067" w:rsidRDefault="00CF611B" w:rsidP="002D04B5">
      <w:pPr>
        <w:numPr>
          <w:ilvl w:val="0"/>
          <w:numId w:val="33"/>
        </w:numPr>
        <w:shd w:val="clear" w:color="auto" w:fill="FFFFFF"/>
        <w:ind w:left="1134" w:hanging="283"/>
        <w:jc w:val="both"/>
        <w:rPr>
          <w:color w:val="000000"/>
          <w:sz w:val="28"/>
          <w:szCs w:val="28"/>
        </w:rPr>
      </w:pPr>
      <w:r w:rsidRPr="009137EB">
        <w:rPr>
          <w:rStyle w:val="luchili"/>
          <w:color w:val="000000"/>
          <w:sz w:val="28"/>
          <w:szCs w:val="28"/>
          <w:shd w:val="clear" w:color="auto" w:fill="FFFFFF"/>
        </w:rPr>
        <w:t>konsument</w:t>
      </w:r>
      <w:r w:rsidRPr="00A23067">
        <w:rPr>
          <w:color w:val="000000"/>
          <w:sz w:val="28"/>
          <w:szCs w:val="28"/>
        </w:rPr>
        <w:t xml:space="preserve"> ponosi tylko bezpośrednie koszty zwrotu rzeczy, chyba </w:t>
      </w:r>
      <w:r w:rsidRPr="00A23067">
        <w:rPr>
          <w:color w:val="000000"/>
          <w:sz w:val="28"/>
          <w:szCs w:val="28"/>
        </w:rPr>
        <w:br/>
        <w:t xml:space="preserve">że przedsiębiorca zgodził się je ponieść lub nie poinformował </w:t>
      </w:r>
      <w:r w:rsidRPr="009137EB">
        <w:rPr>
          <w:rStyle w:val="luchili"/>
          <w:color w:val="000000"/>
          <w:sz w:val="28"/>
          <w:szCs w:val="28"/>
          <w:shd w:val="clear" w:color="auto" w:fill="FFFFFF"/>
        </w:rPr>
        <w:t>konsumenta</w:t>
      </w:r>
      <w:r w:rsidRPr="00A23067">
        <w:rPr>
          <w:color w:val="000000"/>
          <w:sz w:val="28"/>
          <w:szCs w:val="28"/>
        </w:rPr>
        <w:t xml:space="preserve"> o konieczności poniesienia tych kosztów</w:t>
      </w:r>
      <w:r w:rsidR="00A23067" w:rsidRPr="00A23067">
        <w:rPr>
          <w:color w:val="000000"/>
          <w:sz w:val="28"/>
          <w:szCs w:val="28"/>
        </w:rPr>
        <w:t xml:space="preserve">, </w:t>
      </w:r>
    </w:p>
    <w:p w:rsidR="00CF611B" w:rsidRPr="00A23067" w:rsidRDefault="00A23067" w:rsidP="00DA7016">
      <w:pPr>
        <w:numPr>
          <w:ilvl w:val="0"/>
          <w:numId w:val="33"/>
        </w:numPr>
        <w:shd w:val="clear" w:color="auto" w:fill="FFFFFF"/>
        <w:ind w:left="1134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</w:t>
      </w:r>
      <w:r w:rsidR="00CF611B" w:rsidRPr="00A23067">
        <w:rPr>
          <w:color w:val="000000"/>
          <w:sz w:val="28"/>
          <w:szCs w:val="28"/>
        </w:rPr>
        <w:t xml:space="preserve">eżeli </w:t>
      </w:r>
      <w:r w:rsidR="00CF611B" w:rsidRPr="009137EB">
        <w:rPr>
          <w:rStyle w:val="luchili"/>
          <w:color w:val="000000"/>
          <w:sz w:val="28"/>
          <w:szCs w:val="28"/>
          <w:shd w:val="clear" w:color="auto" w:fill="FFFFFF"/>
        </w:rPr>
        <w:t>konsument</w:t>
      </w:r>
      <w:r w:rsidR="00CF611B" w:rsidRPr="00A23067">
        <w:rPr>
          <w:color w:val="000000"/>
          <w:sz w:val="28"/>
          <w:szCs w:val="28"/>
        </w:rPr>
        <w:t xml:space="preserve"> wykonuje </w:t>
      </w:r>
      <w:r w:rsidR="00CF611B" w:rsidRPr="009137EB">
        <w:rPr>
          <w:rStyle w:val="luchili"/>
          <w:color w:val="000000"/>
          <w:sz w:val="28"/>
          <w:szCs w:val="28"/>
          <w:shd w:val="clear" w:color="auto" w:fill="FFFFFF"/>
        </w:rPr>
        <w:t>prawo</w:t>
      </w:r>
      <w:r w:rsidR="00CF611B" w:rsidRPr="00A23067">
        <w:rPr>
          <w:color w:val="000000"/>
          <w:sz w:val="28"/>
          <w:szCs w:val="28"/>
        </w:rPr>
        <w:t xml:space="preserve"> odstąpienia od umowy po zgłoszeniu żądania </w:t>
      </w:r>
      <w:r>
        <w:rPr>
          <w:color w:val="000000"/>
          <w:sz w:val="28"/>
          <w:szCs w:val="28"/>
        </w:rPr>
        <w:t xml:space="preserve">natychmiastowego rozpoczęcia świadczenia </w:t>
      </w:r>
      <w:r>
        <w:rPr>
          <w:color w:val="000000"/>
          <w:sz w:val="28"/>
          <w:szCs w:val="28"/>
        </w:rPr>
        <w:lastRenderedPageBreak/>
        <w:t>usług</w:t>
      </w:r>
      <w:r w:rsidR="006A6DA2">
        <w:rPr>
          <w:rStyle w:val="Odwoanieprzypisudolnego"/>
          <w:color w:val="000000"/>
          <w:sz w:val="28"/>
          <w:szCs w:val="28"/>
        </w:rPr>
        <w:footnoteReference w:id="17"/>
      </w:r>
      <w:r w:rsidR="00CF611B" w:rsidRPr="00A23067">
        <w:rPr>
          <w:color w:val="000000"/>
          <w:sz w:val="28"/>
          <w:szCs w:val="28"/>
        </w:rPr>
        <w:t>, ma obowiązek zapłaty za świadczenia spełnione do chwili odstąpienia od umowy.</w:t>
      </w:r>
    </w:p>
    <w:p w:rsidR="008C1751" w:rsidRPr="00F14DCD" w:rsidRDefault="008C1751">
      <w:pPr>
        <w:spacing w:before="120"/>
        <w:ind w:left="357"/>
        <w:jc w:val="both"/>
        <w:rPr>
          <w:sz w:val="29"/>
          <w:szCs w:val="29"/>
        </w:rPr>
      </w:pPr>
      <w:r w:rsidRPr="00F14DCD">
        <w:rPr>
          <w:sz w:val="29"/>
          <w:szCs w:val="29"/>
        </w:rPr>
        <w:t xml:space="preserve">Przedsiębiorca ma obowiązek niezwłocznie, nie później niż w terminie </w:t>
      </w:r>
      <w:r w:rsidR="00B03B96" w:rsidRPr="00F14DCD">
        <w:rPr>
          <w:sz w:val="29"/>
          <w:szCs w:val="29"/>
        </w:rPr>
        <w:br/>
      </w:r>
      <w:r w:rsidRPr="00F14DCD">
        <w:rPr>
          <w:sz w:val="29"/>
          <w:szCs w:val="29"/>
        </w:rPr>
        <w:t xml:space="preserve">14 dni od dnia otrzymania </w:t>
      </w:r>
      <w:r w:rsidR="00B232F0">
        <w:rPr>
          <w:sz w:val="29"/>
          <w:szCs w:val="29"/>
        </w:rPr>
        <w:t xml:space="preserve">naszego </w:t>
      </w:r>
      <w:r w:rsidRPr="00F14DCD">
        <w:rPr>
          <w:sz w:val="29"/>
          <w:szCs w:val="29"/>
        </w:rPr>
        <w:t xml:space="preserve">oświadczenia o odstąpieniu od umowy, zwrócić wszystkie dokonane przez </w:t>
      </w:r>
      <w:r w:rsidR="00B232F0">
        <w:rPr>
          <w:sz w:val="29"/>
          <w:szCs w:val="29"/>
        </w:rPr>
        <w:t>nas</w:t>
      </w:r>
      <w:r w:rsidR="00B232F0" w:rsidRPr="00F14DCD">
        <w:rPr>
          <w:sz w:val="29"/>
          <w:szCs w:val="29"/>
        </w:rPr>
        <w:t xml:space="preserve"> </w:t>
      </w:r>
      <w:r w:rsidRPr="00F14DCD">
        <w:rPr>
          <w:sz w:val="29"/>
          <w:szCs w:val="29"/>
        </w:rPr>
        <w:t xml:space="preserve">płatności, w tym koszty </w:t>
      </w:r>
      <w:r w:rsidR="00D535A0">
        <w:rPr>
          <w:sz w:val="29"/>
          <w:szCs w:val="29"/>
        </w:rPr>
        <w:t>d</w:t>
      </w:r>
      <w:r w:rsidRPr="00F14DCD">
        <w:rPr>
          <w:sz w:val="29"/>
          <w:szCs w:val="29"/>
        </w:rPr>
        <w:t>ostarczenia rzeczy</w:t>
      </w:r>
      <w:r w:rsidR="00B03B96" w:rsidRPr="00F14DCD">
        <w:rPr>
          <w:sz w:val="29"/>
          <w:szCs w:val="29"/>
        </w:rPr>
        <w:t xml:space="preserve">. </w:t>
      </w:r>
      <w:r w:rsidRPr="00F14DCD">
        <w:rPr>
          <w:sz w:val="29"/>
          <w:szCs w:val="29"/>
        </w:rPr>
        <w:t xml:space="preserve">W przypadku odstąpienia przez </w:t>
      </w:r>
      <w:r w:rsidR="00B232F0">
        <w:rPr>
          <w:sz w:val="29"/>
          <w:szCs w:val="29"/>
        </w:rPr>
        <w:t>nas</w:t>
      </w:r>
      <w:r w:rsidR="00B232F0" w:rsidRPr="00F14DCD">
        <w:rPr>
          <w:sz w:val="29"/>
          <w:szCs w:val="29"/>
        </w:rPr>
        <w:t xml:space="preserve"> </w:t>
      </w:r>
      <w:r w:rsidRPr="00F14DCD">
        <w:rPr>
          <w:sz w:val="29"/>
          <w:szCs w:val="29"/>
        </w:rPr>
        <w:t xml:space="preserve">od umowy przedsiębiorca oprócz równowartości ceny towaru (zakupu aparatu) zwraca </w:t>
      </w:r>
      <w:r w:rsidR="00B232F0">
        <w:rPr>
          <w:sz w:val="29"/>
          <w:szCs w:val="29"/>
        </w:rPr>
        <w:t>nam również</w:t>
      </w:r>
      <w:r w:rsidR="00B232F0" w:rsidRPr="00F14DCD">
        <w:rPr>
          <w:sz w:val="29"/>
          <w:szCs w:val="29"/>
        </w:rPr>
        <w:t xml:space="preserve"> </w:t>
      </w:r>
      <w:r w:rsidRPr="00F14DCD">
        <w:rPr>
          <w:sz w:val="29"/>
          <w:szCs w:val="29"/>
        </w:rPr>
        <w:t xml:space="preserve">koszty doręczenia mu zamówionego towaru </w:t>
      </w:r>
      <w:r w:rsidR="00D535A0">
        <w:rPr>
          <w:sz w:val="29"/>
          <w:szCs w:val="29"/>
        </w:rPr>
        <w:br/>
      </w:r>
      <w:r w:rsidRPr="00F14DCD">
        <w:rPr>
          <w:sz w:val="29"/>
          <w:szCs w:val="29"/>
        </w:rPr>
        <w:t>– do wysokości odpowiadającej najtańszej</w:t>
      </w:r>
      <w:r w:rsidR="00044618">
        <w:rPr>
          <w:sz w:val="29"/>
          <w:szCs w:val="29"/>
        </w:rPr>
        <w:t xml:space="preserve"> </w:t>
      </w:r>
      <w:r w:rsidRPr="00F14DCD">
        <w:rPr>
          <w:sz w:val="29"/>
          <w:szCs w:val="29"/>
        </w:rPr>
        <w:t>opcji przesyłki dostępnej w danej ofercie.</w:t>
      </w:r>
    </w:p>
    <w:p w:rsidR="00B03B96" w:rsidRPr="00F14DCD" w:rsidRDefault="00B232F0">
      <w:pPr>
        <w:spacing w:before="120"/>
        <w:ind w:left="357"/>
        <w:jc w:val="both"/>
        <w:rPr>
          <w:sz w:val="29"/>
          <w:szCs w:val="29"/>
        </w:rPr>
      </w:pPr>
      <w:r>
        <w:rPr>
          <w:sz w:val="29"/>
          <w:szCs w:val="29"/>
        </w:rPr>
        <w:t>Jednocześnie</w:t>
      </w:r>
      <w:r w:rsidR="00B03B96" w:rsidRPr="00F14DCD">
        <w:rPr>
          <w:sz w:val="29"/>
          <w:szCs w:val="29"/>
        </w:rPr>
        <w:t xml:space="preserve"> wszystkie bezpośrednie koszty zwrotu (np. koszty opakowania, zabezpieczenia, nadania), chyba że przedsiębiorca: </w:t>
      </w:r>
      <w:r w:rsidR="00F14DCD">
        <w:rPr>
          <w:sz w:val="29"/>
          <w:szCs w:val="29"/>
        </w:rPr>
        <w:br/>
      </w:r>
      <w:r w:rsidR="00B03B96" w:rsidRPr="00F14DCD">
        <w:rPr>
          <w:sz w:val="29"/>
          <w:szCs w:val="29"/>
        </w:rPr>
        <w:t xml:space="preserve">zgodził się je ponieść lub nie poinformował kupującego o konieczności </w:t>
      </w:r>
      <w:r w:rsidR="00F14DCD">
        <w:rPr>
          <w:sz w:val="29"/>
          <w:szCs w:val="29"/>
        </w:rPr>
        <w:br/>
      </w:r>
      <w:r w:rsidR="00B03B96" w:rsidRPr="00F14DCD">
        <w:rPr>
          <w:sz w:val="29"/>
          <w:szCs w:val="29"/>
        </w:rPr>
        <w:t>ich poniesienia</w:t>
      </w:r>
      <w:r>
        <w:rPr>
          <w:sz w:val="29"/>
          <w:szCs w:val="29"/>
        </w:rPr>
        <w:t xml:space="preserve"> – pokrywamy my sami.</w:t>
      </w:r>
      <w:r w:rsidR="00F14DCD">
        <w:rPr>
          <w:sz w:val="29"/>
          <w:szCs w:val="29"/>
        </w:rPr>
        <w:t xml:space="preserve"> </w:t>
      </w:r>
    </w:p>
    <w:p w:rsidR="00B03B96" w:rsidRDefault="00B0288F">
      <w:pPr>
        <w:spacing w:before="120"/>
        <w:ind w:left="357"/>
        <w:jc w:val="both"/>
        <w:rPr>
          <w:sz w:val="29"/>
          <w:szCs w:val="29"/>
        </w:rPr>
      </w:pPr>
      <w:r>
        <w:rPr>
          <w:b/>
          <w:bCs/>
          <w:sz w:val="29"/>
          <w:szCs w:val="29"/>
        </w:rPr>
        <w:t>Jednocześnie to na nas spoczywa odpowiedzialność</w:t>
      </w:r>
      <w:r w:rsidRPr="00F14DCD">
        <w:rPr>
          <w:b/>
          <w:bCs/>
          <w:sz w:val="29"/>
          <w:szCs w:val="29"/>
        </w:rPr>
        <w:t xml:space="preserve"> </w:t>
      </w:r>
      <w:r w:rsidR="00B03B96" w:rsidRPr="00F14DCD">
        <w:rPr>
          <w:b/>
          <w:bCs/>
          <w:sz w:val="29"/>
          <w:szCs w:val="29"/>
        </w:rPr>
        <w:t xml:space="preserve">za zmniejszenie wartości rzeczy w związku z korzystaniem z niej </w:t>
      </w:r>
      <w:r>
        <w:rPr>
          <w:b/>
          <w:bCs/>
          <w:sz w:val="29"/>
          <w:szCs w:val="29"/>
        </w:rPr>
        <w:t xml:space="preserve">przez nas </w:t>
      </w:r>
      <w:r w:rsidR="00D535A0">
        <w:rPr>
          <w:b/>
          <w:bCs/>
          <w:sz w:val="29"/>
          <w:szCs w:val="29"/>
        </w:rPr>
        <w:br/>
      </w:r>
      <w:r w:rsidR="00B03B96" w:rsidRPr="00F14DCD">
        <w:rPr>
          <w:b/>
          <w:bCs/>
          <w:sz w:val="29"/>
          <w:szCs w:val="29"/>
        </w:rPr>
        <w:t>w nieodpowiedni sposób.</w:t>
      </w:r>
      <w:r w:rsidR="00B03B96" w:rsidRPr="00F14DCD">
        <w:rPr>
          <w:sz w:val="29"/>
          <w:szCs w:val="29"/>
        </w:rPr>
        <w:t xml:space="preserve"> </w:t>
      </w:r>
      <w:r>
        <w:rPr>
          <w:sz w:val="29"/>
          <w:szCs w:val="29"/>
        </w:rPr>
        <w:t>Mamy</w:t>
      </w:r>
      <w:r w:rsidR="00B03B96" w:rsidRPr="00F14DCD">
        <w:rPr>
          <w:sz w:val="29"/>
          <w:szCs w:val="29"/>
        </w:rPr>
        <w:t xml:space="preserve"> prawo zbadać charakter, cechy </w:t>
      </w:r>
      <w:r w:rsidR="00D535A0">
        <w:rPr>
          <w:sz w:val="29"/>
          <w:szCs w:val="29"/>
        </w:rPr>
        <w:br/>
      </w:r>
      <w:r w:rsidR="00B03B96" w:rsidRPr="00F14DCD">
        <w:rPr>
          <w:sz w:val="29"/>
          <w:szCs w:val="29"/>
        </w:rPr>
        <w:t>i funkcjonowanie towaru</w:t>
      </w:r>
      <w:r w:rsidR="00F37B5C">
        <w:rPr>
          <w:sz w:val="29"/>
          <w:szCs w:val="29"/>
        </w:rPr>
        <w:t>,</w:t>
      </w:r>
      <w:r w:rsidR="00B03B96" w:rsidRPr="00F14DCD">
        <w:rPr>
          <w:sz w:val="29"/>
          <w:szCs w:val="29"/>
        </w:rPr>
        <w:t xml:space="preserve"> np. aparatu telefonicznego w taki sposób, </w:t>
      </w:r>
      <w:r w:rsidR="00D535A0">
        <w:rPr>
          <w:sz w:val="29"/>
          <w:szCs w:val="29"/>
        </w:rPr>
        <w:br/>
      </w:r>
      <w:r w:rsidR="00B03B96" w:rsidRPr="00F14DCD">
        <w:rPr>
          <w:sz w:val="29"/>
          <w:szCs w:val="29"/>
        </w:rPr>
        <w:t xml:space="preserve">w jaki </w:t>
      </w:r>
      <w:r w:rsidR="00044618">
        <w:rPr>
          <w:sz w:val="29"/>
          <w:szCs w:val="29"/>
        </w:rPr>
        <w:t>moglibyśmy</w:t>
      </w:r>
      <w:r w:rsidRPr="00F14DCD">
        <w:rPr>
          <w:sz w:val="29"/>
          <w:szCs w:val="29"/>
        </w:rPr>
        <w:t xml:space="preserve"> </w:t>
      </w:r>
      <w:r w:rsidR="00B03B96" w:rsidRPr="00F14DCD">
        <w:rPr>
          <w:sz w:val="29"/>
          <w:szCs w:val="29"/>
        </w:rPr>
        <w:t>to uczynić w sklepie stacjonarnym. Nie może</w:t>
      </w:r>
      <w:r w:rsidR="00D535A0">
        <w:rPr>
          <w:sz w:val="29"/>
          <w:szCs w:val="29"/>
        </w:rPr>
        <w:t>my</w:t>
      </w:r>
      <w:r w:rsidR="00B03B96" w:rsidRPr="00F14DCD">
        <w:rPr>
          <w:sz w:val="29"/>
          <w:szCs w:val="29"/>
        </w:rPr>
        <w:t xml:space="preserve"> jednak używać rzeczy w</w:t>
      </w:r>
      <w:r w:rsidR="00044618">
        <w:rPr>
          <w:sz w:val="29"/>
          <w:szCs w:val="29"/>
        </w:rPr>
        <w:t xml:space="preserve"> </w:t>
      </w:r>
      <w:r w:rsidR="00B03B96" w:rsidRPr="00F14DCD">
        <w:rPr>
          <w:sz w:val="29"/>
          <w:szCs w:val="29"/>
        </w:rPr>
        <w:t xml:space="preserve">sposób nieograniczony. Jeśli tak </w:t>
      </w:r>
      <w:r>
        <w:rPr>
          <w:sz w:val="29"/>
          <w:szCs w:val="29"/>
        </w:rPr>
        <w:t>postąpimy</w:t>
      </w:r>
      <w:r w:rsidR="00B03B96" w:rsidRPr="00F14DCD">
        <w:rPr>
          <w:sz w:val="29"/>
          <w:szCs w:val="29"/>
        </w:rPr>
        <w:t xml:space="preserve">, przedsiębiorca ma prawo obciążyć </w:t>
      </w:r>
      <w:r w:rsidR="00D535A0">
        <w:rPr>
          <w:sz w:val="29"/>
          <w:szCs w:val="29"/>
        </w:rPr>
        <w:t>nas</w:t>
      </w:r>
      <w:r w:rsidR="00B03B96" w:rsidRPr="00F14DCD">
        <w:rPr>
          <w:sz w:val="29"/>
          <w:szCs w:val="29"/>
        </w:rPr>
        <w:t xml:space="preserve"> dodatkowymi kosztami w związku ze zmniejszeniem wartości towaru.</w:t>
      </w:r>
      <w:r w:rsidR="00B03B96">
        <w:rPr>
          <w:sz w:val="29"/>
          <w:szCs w:val="29"/>
        </w:rPr>
        <w:t xml:space="preserve"> </w:t>
      </w:r>
    </w:p>
    <w:p w:rsidR="00DA7016" w:rsidRDefault="00DA7016" w:rsidP="00F14DCD">
      <w:pPr>
        <w:ind w:firstLine="357"/>
        <w:rPr>
          <w:b/>
          <w:i/>
          <w:color w:val="0070C0"/>
          <w:sz w:val="40"/>
          <w:szCs w:val="40"/>
        </w:rPr>
      </w:pPr>
    </w:p>
    <w:p w:rsidR="008E075F" w:rsidRDefault="008E075F" w:rsidP="00F14DCD">
      <w:pPr>
        <w:ind w:firstLine="357"/>
        <w:rPr>
          <w:b/>
          <w:i/>
          <w:color w:val="0070C0"/>
          <w:sz w:val="40"/>
          <w:szCs w:val="40"/>
        </w:rPr>
      </w:pPr>
    </w:p>
    <w:p w:rsidR="003A40A5" w:rsidRPr="009F5B8D" w:rsidRDefault="00F14DCD" w:rsidP="008E075F">
      <w:pPr>
        <w:ind w:firstLine="357"/>
        <w:jc w:val="center"/>
        <w:rPr>
          <w:b/>
          <w:color w:val="1F497D" w:themeColor="text2"/>
          <w:sz w:val="29"/>
          <w:szCs w:val="29"/>
        </w:rPr>
      </w:pPr>
      <w:r w:rsidRPr="009F5B8D">
        <w:rPr>
          <w:b/>
          <w:i/>
          <w:color w:val="1F497D" w:themeColor="text2"/>
          <w:sz w:val="40"/>
          <w:szCs w:val="40"/>
        </w:rPr>
        <w:t>Reklamacja usługi telekomunikacyjnej.</w:t>
      </w:r>
    </w:p>
    <w:p w:rsidR="00F14DCD" w:rsidRDefault="00F14DCD" w:rsidP="00044618">
      <w:pPr>
        <w:spacing w:before="120"/>
        <w:ind w:left="357"/>
        <w:jc w:val="center"/>
        <w:rPr>
          <w:sz w:val="29"/>
          <w:szCs w:val="29"/>
        </w:rPr>
      </w:pPr>
    </w:p>
    <w:p w:rsidR="005F4DAC" w:rsidRDefault="003A40A5" w:rsidP="005F4DAC">
      <w:pPr>
        <w:spacing w:before="120"/>
        <w:ind w:left="357"/>
        <w:jc w:val="both"/>
        <w:rPr>
          <w:sz w:val="29"/>
          <w:szCs w:val="29"/>
        </w:rPr>
      </w:pPr>
      <w:r w:rsidRPr="00045793">
        <w:rPr>
          <w:sz w:val="29"/>
          <w:szCs w:val="29"/>
        </w:rPr>
        <w:t>Reklamacja oznacza zawiadomienie</w:t>
      </w:r>
      <w:r w:rsidR="00B0288F">
        <w:rPr>
          <w:sz w:val="29"/>
          <w:szCs w:val="29"/>
        </w:rPr>
        <w:t xml:space="preserve"> </w:t>
      </w:r>
      <w:r w:rsidR="005F4DAC">
        <w:rPr>
          <w:sz w:val="29"/>
          <w:szCs w:val="29"/>
        </w:rPr>
        <w:t>dostawcy usług</w:t>
      </w:r>
      <w:r w:rsidR="00D535A0">
        <w:rPr>
          <w:sz w:val="29"/>
          <w:szCs w:val="29"/>
        </w:rPr>
        <w:t xml:space="preserve"> </w:t>
      </w:r>
      <w:r w:rsidR="00044618">
        <w:rPr>
          <w:sz w:val="29"/>
          <w:szCs w:val="29"/>
        </w:rPr>
        <w:t>o </w:t>
      </w:r>
      <w:r w:rsidRPr="00045793">
        <w:rPr>
          <w:sz w:val="29"/>
          <w:szCs w:val="29"/>
        </w:rPr>
        <w:t>powstałych ni</w:t>
      </w:r>
      <w:r w:rsidR="00D535A0">
        <w:rPr>
          <w:sz w:val="29"/>
          <w:szCs w:val="29"/>
        </w:rPr>
        <w:t xml:space="preserve">eprawidłowościach w świadczeniu </w:t>
      </w:r>
      <w:r w:rsidRPr="00045793">
        <w:rPr>
          <w:sz w:val="29"/>
          <w:szCs w:val="29"/>
        </w:rPr>
        <w:t>usług</w:t>
      </w:r>
      <w:r w:rsidR="00D535A0">
        <w:rPr>
          <w:sz w:val="29"/>
          <w:szCs w:val="29"/>
        </w:rPr>
        <w:t xml:space="preserve"> telekomunikacyjnych</w:t>
      </w:r>
      <w:r w:rsidRPr="00045793">
        <w:rPr>
          <w:sz w:val="29"/>
          <w:szCs w:val="29"/>
        </w:rPr>
        <w:t xml:space="preserve">. </w:t>
      </w:r>
    </w:p>
    <w:p w:rsidR="00D418D5" w:rsidRDefault="005F4DAC" w:rsidP="005F4DAC">
      <w:pPr>
        <w:spacing w:before="120"/>
        <w:ind w:left="357"/>
        <w:jc w:val="both"/>
        <w:rPr>
          <w:sz w:val="29"/>
          <w:szCs w:val="29"/>
        </w:rPr>
      </w:pPr>
      <w:r w:rsidRPr="00F14DCD">
        <w:rPr>
          <w:sz w:val="29"/>
          <w:szCs w:val="29"/>
        </w:rPr>
        <w:t xml:space="preserve">Reklamację </w:t>
      </w:r>
      <w:r w:rsidR="00B0288F" w:rsidRPr="00F14DCD">
        <w:rPr>
          <w:sz w:val="29"/>
          <w:szCs w:val="29"/>
        </w:rPr>
        <w:t>moż</w:t>
      </w:r>
      <w:r w:rsidR="00B0288F">
        <w:rPr>
          <w:sz w:val="29"/>
          <w:szCs w:val="29"/>
        </w:rPr>
        <w:t>emy</w:t>
      </w:r>
      <w:r w:rsidR="00B0288F" w:rsidRPr="00F14DCD">
        <w:rPr>
          <w:sz w:val="29"/>
          <w:szCs w:val="29"/>
        </w:rPr>
        <w:t xml:space="preserve"> </w:t>
      </w:r>
      <w:r w:rsidRPr="00F14DCD">
        <w:rPr>
          <w:sz w:val="29"/>
          <w:szCs w:val="29"/>
        </w:rPr>
        <w:t xml:space="preserve">złożyć: </w:t>
      </w:r>
      <w:r w:rsidRPr="00F14DCD">
        <w:rPr>
          <w:sz w:val="29"/>
          <w:szCs w:val="29"/>
          <w:u w:val="single"/>
        </w:rPr>
        <w:t>pisemnie</w:t>
      </w:r>
      <w:r w:rsidRPr="00F14DCD">
        <w:rPr>
          <w:sz w:val="29"/>
          <w:szCs w:val="29"/>
        </w:rPr>
        <w:t xml:space="preserve">; </w:t>
      </w:r>
      <w:r w:rsidRPr="00F14DCD">
        <w:rPr>
          <w:sz w:val="29"/>
          <w:szCs w:val="29"/>
          <w:u w:val="single"/>
        </w:rPr>
        <w:t>ustnie – telefonicznie lub osobiście do protokołu</w:t>
      </w:r>
      <w:r w:rsidRPr="00F14DCD">
        <w:rPr>
          <w:sz w:val="29"/>
          <w:szCs w:val="29"/>
        </w:rPr>
        <w:t xml:space="preserve"> </w:t>
      </w:r>
      <w:r w:rsidR="00D418D5" w:rsidRPr="00F14DCD">
        <w:rPr>
          <w:sz w:val="29"/>
          <w:szCs w:val="29"/>
        </w:rPr>
        <w:t>sporządzonego przez pracownika</w:t>
      </w:r>
      <w:r w:rsidRPr="00F14DCD">
        <w:rPr>
          <w:sz w:val="29"/>
          <w:szCs w:val="29"/>
        </w:rPr>
        <w:t xml:space="preserve">; </w:t>
      </w:r>
      <w:r w:rsidRPr="00F14DCD">
        <w:rPr>
          <w:sz w:val="29"/>
          <w:szCs w:val="29"/>
          <w:u w:val="single"/>
        </w:rPr>
        <w:t>elektronicznie</w:t>
      </w:r>
      <w:r w:rsidRPr="00F14DCD">
        <w:rPr>
          <w:sz w:val="29"/>
          <w:szCs w:val="29"/>
        </w:rPr>
        <w:t xml:space="preserve">, </w:t>
      </w:r>
      <w:r w:rsidR="00953612" w:rsidRPr="00F14DCD">
        <w:rPr>
          <w:sz w:val="29"/>
          <w:szCs w:val="29"/>
        </w:rPr>
        <w:br/>
      </w:r>
      <w:r w:rsidRPr="00F14DCD">
        <w:rPr>
          <w:sz w:val="29"/>
          <w:szCs w:val="29"/>
        </w:rPr>
        <w:t xml:space="preserve">o ile dostawca usług zapewnia taką możliwość. Reklamacja może </w:t>
      </w:r>
      <w:r w:rsidR="00953612" w:rsidRPr="00F14DCD">
        <w:rPr>
          <w:sz w:val="29"/>
          <w:szCs w:val="29"/>
        </w:rPr>
        <w:br/>
      </w:r>
      <w:r w:rsidRPr="00F14DCD">
        <w:rPr>
          <w:sz w:val="29"/>
          <w:szCs w:val="29"/>
        </w:rPr>
        <w:t xml:space="preserve">zostać złożona w każdej jednostce obsługującej użytkowników danego dostawcy usług. </w:t>
      </w:r>
    </w:p>
    <w:p w:rsidR="00D535A0" w:rsidRDefault="00D535A0" w:rsidP="005F4DAC">
      <w:pPr>
        <w:spacing w:before="120"/>
        <w:ind w:left="357"/>
        <w:jc w:val="both"/>
        <w:rPr>
          <w:sz w:val="29"/>
          <w:szCs w:val="29"/>
        </w:rPr>
      </w:pPr>
    </w:p>
    <w:p w:rsidR="00D535A0" w:rsidRPr="00F14DCD" w:rsidRDefault="00D535A0" w:rsidP="005F4DAC">
      <w:pPr>
        <w:spacing w:before="120"/>
        <w:ind w:left="357"/>
        <w:jc w:val="both"/>
        <w:rPr>
          <w:sz w:val="29"/>
          <w:szCs w:val="29"/>
        </w:rPr>
      </w:pPr>
    </w:p>
    <w:p w:rsidR="005F4DAC" w:rsidRPr="00F14DCD" w:rsidRDefault="005F4DAC" w:rsidP="005F4DAC">
      <w:pPr>
        <w:spacing w:before="120"/>
        <w:ind w:left="357"/>
        <w:jc w:val="both"/>
        <w:rPr>
          <w:sz w:val="29"/>
          <w:szCs w:val="29"/>
        </w:rPr>
      </w:pPr>
      <w:r w:rsidRPr="00F14DCD">
        <w:rPr>
          <w:sz w:val="29"/>
          <w:szCs w:val="29"/>
        </w:rPr>
        <w:lastRenderedPageBreak/>
        <w:t xml:space="preserve">Jeśli składamy reklamację: </w:t>
      </w:r>
    </w:p>
    <w:p w:rsidR="005F4DAC" w:rsidRPr="00F14DCD" w:rsidRDefault="005F4DAC" w:rsidP="00D418D5">
      <w:pPr>
        <w:numPr>
          <w:ilvl w:val="0"/>
          <w:numId w:val="21"/>
        </w:numPr>
        <w:spacing w:before="120"/>
        <w:ind w:left="714" w:hanging="357"/>
        <w:jc w:val="both"/>
        <w:rPr>
          <w:sz w:val="29"/>
          <w:szCs w:val="29"/>
        </w:rPr>
      </w:pPr>
      <w:r w:rsidRPr="00F14DCD">
        <w:rPr>
          <w:sz w:val="29"/>
          <w:szCs w:val="29"/>
          <w:u w:val="single"/>
        </w:rPr>
        <w:t>osobiście</w:t>
      </w:r>
      <w:r w:rsidRPr="00F14DCD">
        <w:rPr>
          <w:sz w:val="29"/>
          <w:szCs w:val="29"/>
        </w:rPr>
        <w:t xml:space="preserve"> w jednostce obsługującej użytkowników danego dostawcy usług w </w:t>
      </w:r>
      <w:r w:rsidRPr="00F14DCD">
        <w:rPr>
          <w:sz w:val="29"/>
          <w:szCs w:val="29"/>
          <w:u w:val="single"/>
        </w:rPr>
        <w:t>formie pisemnej</w:t>
      </w:r>
      <w:r w:rsidRPr="00F14DCD">
        <w:rPr>
          <w:sz w:val="29"/>
          <w:szCs w:val="29"/>
        </w:rPr>
        <w:t xml:space="preserve"> lub </w:t>
      </w:r>
      <w:r w:rsidRPr="00F14DCD">
        <w:rPr>
          <w:sz w:val="29"/>
          <w:szCs w:val="29"/>
          <w:u w:val="single"/>
        </w:rPr>
        <w:t>ustnie do protokołu</w:t>
      </w:r>
      <w:r w:rsidRPr="00F14DCD">
        <w:rPr>
          <w:sz w:val="29"/>
          <w:szCs w:val="29"/>
        </w:rPr>
        <w:t xml:space="preserve"> – osoba, która </w:t>
      </w:r>
      <w:r w:rsidRPr="00F14DCD">
        <w:rPr>
          <w:sz w:val="29"/>
          <w:szCs w:val="29"/>
        </w:rPr>
        <w:br/>
        <w:t xml:space="preserve">ją przyjmuje w oddziale jest zobowiązana do niezwłocznego potwierdzenia jej przyjęcia, </w:t>
      </w:r>
    </w:p>
    <w:p w:rsidR="005F4DAC" w:rsidRPr="00F14DCD" w:rsidRDefault="005F4DAC" w:rsidP="00D418D5">
      <w:pPr>
        <w:numPr>
          <w:ilvl w:val="0"/>
          <w:numId w:val="21"/>
        </w:numPr>
        <w:spacing w:before="120"/>
        <w:ind w:left="714" w:hanging="357"/>
        <w:jc w:val="both"/>
        <w:rPr>
          <w:sz w:val="29"/>
          <w:szCs w:val="29"/>
        </w:rPr>
      </w:pPr>
      <w:r w:rsidRPr="00F14DCD">
        <w:rPr>
          <w:sz w:val="29"/>
          <w:szCs w:val="29"/>
          <w:u w:val="single"/>
        </w:rPr>
        <w:t>telefonicznie</w:t>
      </w:r>
      <w:r w:rsidRPr="00F14DCD">
        <w:rPr>
          <w:sz w:val="29"/>
          <w:szCs w:val="29"/>
        </w:rPr>
        <w:t xml:space="preserve">, </w:t>
      </w:r>
      <w:r w:rsidRPr="00F14DCD">
        <w:rPr>
          <w:sz w:val="29"/>
          <w:szCs w:val="29"/>
          <w:u w:val="single"/>
        </w:rPr>
        <w:t>elektronicznie</w:t>
      </w:r>
      <w:r w:rsidRPr="00F14DCD">
        <w:rPr>
          <w:sz w:val="29"/>
          <w:szCs w:val="29"/>
        </w:rPr>
        <w:t xml:space="preserve"> lub </w:t>
      </w:r>
      <w:r w:rsidRPr="00F14DCD">
        <w:rPr>
          <w:sz w:val="29"/>
          <w:szCs w:val="29"/>
          <w:u w:val="single"/>
        </w:rPr>
        <w:t>pisemnie</w:t>
      </w:r>
      <w:r w:rsidRPr="00F14DCD">
        <w:rPr>
          <w:sz w:val="29"/>
          <w:szCs w:val="29"/>
        </w:rPr>
        <w:t xml:space="preserve"> – wówczas dostawca </w:t>
      </w:r>
      <w:r w:rsidRPr="00F14DCD">
        <w:rPr>
          <w:sz w:val="29"/>
          <w:szCs w:val="29"/>
        </w:rPr>
        <w:br/>
        <w:t xml:space="preserve">usług jest zobowiązany potwierdzić przyjęcie reklamacji w ciągu </w:t>
      </w:r>
      <w:r w:rsidRPr="00F14DCD">
        <w:rPr>
          <w:sz w:val="29"/>
          <w:szCs w:val="29"/>
        </w:rPr>
        <w:br/>
        <w:t xml:space="preserve">14 dni. </w:t>
      </w:r>
    </w:p>
    <w:p w:rsidR="005F4DAC" w:rsidRPr="00F14DCD" w:rsidRDefault="005F4DAC" w:rsidP="00D418D5">
      <w:pPr>
        <w:pStyle w:val="NormalnyWeb"/>
        <w:spacing w:before="120" w:beforeAutospacing="0" w:after="0" w:afterAutospacing="0"/>
        <w:ind w:left="360"/>
        <w:jc w:val="both"/>
        <w:rPr>
          <w:sz w:val="29"/>
          <w:szCs w:val="29"/>
        </w:rPr>
      </w:pPr>
      <w:r w:rsidRPr="00F14DCD">
        <w:rPr>
          <w:sz w:val="29"/>
          <w:szCs w:val="29"/>
        </w:rPr>
        <w:t xml:space="preserve">Potwierdzenie przyjęcia reklamacji powinno mieć </w:t>
      </w:r>
      <w:r w:rsidRPr="00F14DCD">
        <w:rPr>
          <w:sz w:val="29"/>
          <w:szCs w:val="29"/>
          <w:u w:val="single"/>
        </w:rPr>
        <w:t>formę papierową</w:t>
      </w:r>
      <w:r w:rsidRPr="00F14DCD">
        <w:rPr>
          <w:sz w:val="29"/>
          <w:szCs w:val="29"/>
        </w:rPr>
        <w:t xml:space="preserve">. </w:t>
      </w:r>
      <w:r w:rsidRPr="00F14DCD">
        <w:rPr>
          <w:sz w:val="29"/>
          <w:szCs w:val="29"/>
        </w:rPr>
        <w:br/>
        <w:t>Za zgodą reklamującego</w:t>
      </w:r>
      <w:r w:rsidR="00D535A0">
        <w:rPr>
          <w:sz w:val="29"/>
          <w:szCs w:val="29"/>
        </w:rPr>
        <w:t xml:space="preserve"> </w:t>
      </w:r>
      <w:r w:rsidRPr="00F14DCD">
        <w:rPr>
          <w:sz w:val="29"/>
          <w:szCs w:val="29"/>
        </w:rPr>
        <w:t xml:space="preserve">dostawca usług wysyła potwierdzenie przyjęcia reklamacji w </w:t>
      </w:r>
      <w:r w:rsidRPr="00F14DCD">
        <w:rPr>
          <w:sz w:val="29"/>
          <w:szCs w:val="29"/>
          <w:u w:val="single"/>
        </w:rPr>
        <w:t>formie elektronicznej</w:t>
      </w:r>
      <w:r w:rsidRPr="00F14DCD">
        <w:rPr>
          <w:sz w:val="29"/>
          <w:szCs w:val="29"/>
        </w:rPr>
        <w:t xml:space="preserve"> na adres poczty elektronicznej </w:t>
      </w:r>
      <w:r w:rsidR="00D535A0">
        <w:rPr>
          <w:sz w:val="29"/>
          <w:szCs w:val="29"/>
        </w:rPr>
        <w:t>w</w:t>
      </w:r>
      <w:r w:rsidRPr="00F14DCD">
        <w:rPr>
          <w:sz w:val="29"/>
          <w:szCs w:val="29"/>
        </w:rPr>
        <w:t xml:space="preserve">skazany przez </w:t>
      </w:r>
      <w:r w:rsidR="00B0288F">
        <w:rPr>
          <w:sz w:val="29"/>
          <w:szCs w:val="29"/>
        </w:rPr>
        <w:t>nas</w:t>
      </w:r>
      <w:r w:rsidR="00B0288F" w:rsidRPr="00F14DCD">
        <w:rPr>
          <w:sz w:val="29"/>
          <w:szCs w:val="29"/>
        </w:rPr>
        <w:t xml:space="preserve"> </w:t>
      </w:r>
      <w:r w:rsidRPr="00F14DCD">
        <w:rPr>
          <w:sz w:val="29"/>
          <w:szCs w:val="29"/>
        </w:rPr>
        <w:t xml:space="preserve">lub z wykorzystaniem innego wskazanego przez </w:t>
      </w:r>
      <w:r w:rsidR="00D535A0">
        <w:rPr>
          <w:sz w:val="29"/>
          <w:szCs w:val="29"/>
        </w:rPr>
        <w:br/>
      </w:r>
      <w:r w:rsidR="00B0288F">
        <w:rPr>
          <w:sz w:val="29"/>
          <w:szCs w:val="29"/>
        </w:rPr>
        <w:t xml:space="preserve">nas </w:t>
      </w:r>
      <w:r w:rsidRPr="00F14DCD">
        <w:rPr>
          <w:sz w:val="29"/>
          <w:szCs w:val="29"/>
        </w:rPr>
        <w:t>środka komunikacji elektronicznej.</w:t>
      </w:r>
    </w:p>
    <w:p w:rsidR="005F4DAC" w:rsidRPr="00F14DCD" w:rsidRDefault="005F4DAC" w:rsidP="00D418D5">
      <w:pPr>
        <w:pStyle w:val="NormalnyWeb"/>
        <w:spacing w:before="120" w:beforeAutospacing="0" w:after="0" w:afterAutospacing="0"/>
        <w:ind w:left="360"/>
        <w:jc w:val="both"/>
        <w:rPr>
          <w:sz w:val="29"/>
          <w:szCs w:val="29"/>
        </w:rPr>
      </w:pPr>
      <w:r w:rsidRPr="00F14DCD">
        <w:rPr>
          <w:sz w:val="29"/>
          <w:szCs w:val="29"/>
        </w:rPr>
        <w:t xml:space="preserve">Potwierdzenie przyjęcia reklamacji powinno zawierać wskazanie: dnia złożenia reklamacji oraz nazwę, adres i numer telefonu do jednostki, </w:t>
      </w:r>
      <w:r w:rsidRPr="00F14DCD">
        <w:rPr>
          <w:sz w:val="29"/>
          <w:szCs w:val="29"/>
        </w:rPr>
        <w:br/>
        <w:t xml:space="preserve">która zajmuje się rozpatrzeniem reklamacji. </w:t>
      </w:r>
    </w:p>
    <w:p w:rsidR="005F4DAC" w:rsidRPr="00F14DCD" w:rsidRDefault="005F4DAC" w:rsidP="00D418D5">
      <w:pPr>
        <w:pStyle w:val="NormalnyWeb"/>
        <w:spacing w:before="120" w:beforeAutospacing="0" w:after="0" w:afterAutospacing="0"/>
        <w:ind w:left="357"/>
        <w:jc w:val="both"/>
        <w:rPr>
          <w:sz w:val="29"/>
          <w:szCs w:val="29"/>
        </w:rPr>
      </w:pPr>
      <w:r w:rsidRPr="00F14DCD">
        <w:rPr>
          <w:sz w:val="29"/>
          <w:szCs w:val="29"/>
        </w:rPr>
        <w:t xml:space="preserve">Potwierdzenie to nie jest wymagane, jeśli operator udzieli odpowiedzi </w:t>
      </w:r>
      <w:r w:rsidR="004E39A3">
        <w:rPr>
          <w:sz w:val="29"/>
          <w:szCs w:val="29"/>
        </w:rPr>
        <w:br/>
      </w:r>
      <w:r w:rsidRPr="00F14DCD">
        <w:rPr>
          <w:sz w:val="29"/>
          <w:szCs w:val="29"/>
        </w:rPr>
        <w:t>w terminie 14 dni od momentu jej złożenia.</w:t>
      </w:r>
    </w:p>
    <w:p w:rsidR="00FF6B02" w:rsidRDefault="003A40A5" w:rsidP="00D418D5">
      <w:pPr>
        <w:spacing w:before="120"/>
        <w:ind w:left="357"/>
        <w:jc w:val="both"/>
        <w:rPr>
          <w:color w:val="000000"/>
          <w:sz w:val="29"/>
          <w:szCs w:val="29"/>
        </w:rPr>
      </w:pPr>
      <w:r w:rsidRPr="00F14DCD">
        <w:rPr>
          <w:color w:val="000000"/>
          <w:sz w:val="29"/>
          <w:szCs w:val="29"/>
        </w:rPr>
        <w:t xml:space="preserve">Reklamację można wnieść </w:t>
      </w:r>
      <w:r w:rsidRPr="000A4E2A">
        <w:rPr>
          <w:b/>
          <w:color w:val="000000"/>
          <w:sz w:val="29"/>
          <w:szCs w:val="29"/>
        </w:rPr>
        <w:t xml:space="preserve">w </w:t>
      </w:r>
      <w:r w:rsidR="00FF6B02" w:rsidRPr="000A4E2A">
        <w:rPr>
          <w:b/>
          <w:color w:val="000000"/>
          <w:sz w:val="29"/>
          <w:szCs w:val="29"/>
        </w:rPr>
        <w:t>terminie 1</w:t>
      </w:r>
      <w:r w:rsidRPr="000A4E2A">
        <w:rPr>
          <w:b/>
          <w:color w:val="000000"/>
          <w:sz w:val="29"/>
          <w:szCs w:val="29"/>
        </w:rPr>
        <w:t>2 miesięcy</w:t>
      </w:r>
      <w:r w:rsidRPr="00F14DCD">
        <w:rPr>
          <w:color w:val="000000"/>
          <w:sz w:val="29"/>
          <w:szCs w:val="29"/>
        </w:rPr>
        <w:t xml:space="preserve">, licząc od </w:t>
      </w:r>
      <w:r w:rsidR="00FF6B02" w:rsidRPr="00F14DCD">
        <w:rPr>
          <w:color w:val="000000"/>
          <w:sz w:val="29"/>
          <w:szCs w:val="29"/>
        </w:rPr>
        <w:t xml:space="preserve">ostatniego dnia okresu rozliczeniowego, w którym zakończyła się przerwa </w:t>
      </w:r>
      <w:r w:rsidR="00FF6B02" w:rsidRPr="00F14DCD">
        <w:rPr>
          <w:color w:val="000000"/>
          <w:sz w:val="29"/>
          <w:szCs w:val="29"/>
        </w:rPr>
        <w:br/>
        <w:t xml:space="preserve">w świadczeniu usługi telekomunikacyjnej, lub od dnia, w którym </w:t>
      </w:r>
      <w:r w:rsidR="00D418D5" w:rsidRPr="00F14DCD">
        <w:rPr>
          <w:color w:val="000000"/>
          <w:sz w:val="29"/>
          <w:szCs w:val="29"/>
        </w:rPr>
        <w:br/>
      </w:r>
      <w:r w:rsidR="00FF6B02" w:rsidRPr="00F14DCD">
        <w:rPr>
          <w:color w:val="000000"/>
          <w:sz w:val="29"/>
          <w:szCs w:val="29"/>
        </w:rPr>
        <w:t xml:space="preserve">usługa została nienależycie wykonana lub miała być wykonana, </w:t>
      </w:r>
      <w:r w:rsidR="00D418D5" w:rsidRPr="00F14DCD">
        <w:rPr>
          <w:color w:val="000000"/>
          <w:sz w:val="29"/>
          <w:szCs w:val="29"/>
        </w:rPr>
        <w:br/>
      </w:r>
      <w:r w:rsidR="00FF6B02" w:rsidRPr="00F14DCD">
        <w:rPr>
          <w:color w:val="000000"/>
          <w:sz w:val="29"/>
          <w:szCs w:val="29"/>
        </w:rPr>
        <w:t>lub od dnia doręczenia faktury zawierającej nieprawidłowe obliczenie należności z tytułu świadczenia usługi telekomunikacyjnej.</w:t>
      </w:r>
      <w:r w:rsidR="00FF6B02">
        <w:rPr>
          <w:color w:val="000000"/>
          <w:sz w:val="29"/>
          <w:szCs w:val="29"/>
        </w:rPr>
        <w:t xml:space="preserve"> </w:t>
      </w:r>
    </w:p>
    <w:p w:rsidR="00FF6B02" w:rsidRPr="00F14DCD" w:rsidRDefault="00FF6B02">
      <w:pPr>
        <w:spacing w:before="120"/>
        <w:ind w:left="357"/>
        <w:jc w:val="both"/>
        <w:rPr>
          <w:color w:val="000000"/>
          <w:sz w:val="29"/>
          <w:szCs w:val="29"/>
        </w:rPr>
      </w:pPr>
      <w:r w:rsidRPr="00F14DCD">
        <w:rPr>
          <w:color w:val="000000"/>
          <w:sz w:val="29"/>
          <w:szCs w:val="29"/>
        </w:rPr>
        <w:t xml:space="preserve">Reklamację złożoną po upływie terminu 12 miesięcy, pozostawia się </w:t>
      </w:r>
      <w:r w:rsidRPr="00F14DCD">
        <w:rPr>
          <w:color w:val="000000"/>
          <w:sz w:val="29"/>
          <w:szCs w:val="29"/>
        </w:rPr>
        <w:br/>
        <w:t xml:space="preserve">bez rozpoznania, o czym jednostka dostawcy usług powiadamia reklamującego.  </w:t>
      </w:r>
    </w:p>
    <w:p w:rsidR="003A40A5" w:rsidRDefault="003A40A5">
      <w:pPr>
        <w:spacing w:before="120"/>
        <w:ind w:left="357"/>
        <w:jc w:val="both"/>
        <w:rPr>
          <w:sz w:val="29"/>
          <w:szCs w:val="29"/>
        </w:rPr>
      </w:pPr>
      <w:r w:rsidRPr="00F14DCD">
        <w:rPr>
          <w:sz w:val="29"/>
          <w:szCs w:val="29"/>
        </w:rPr>
        <w:t xml:space="preserve">Tryb postępowania oraz warunki, jakim powinna odpowiadać </w:t>
      </w:r>
      <w:r w:rsidR="007E2BE2" w:rsidRPr="00F14DCD">
        <w:rPr>
          <w:sz w:val="29"/>
          <w:szCs w:val="29"/>
        </w:rPr>
        <w:br/>
      </w:r>
      <w:r w:rsidRPr="00F14DCD">
        <w:rPr>
          <w:sz w:val="29"/>
          <w:szCs w:val="29"/>
        </w:rPr>
        <w:t xml:space="preserve">reklamacja usługi telekomunikacyjnej, określa Rozporządzenie </w:t>
      </w:r>
      <w:r w:rsidR="00FF6B02" w:rsidRPr="00F14DCD">
        <w:rPr>
          <w:sz w:val="29"/>
          <w:szCs w:val="29"/>
        </w:rPr>
        <w:t>w sprawie reklamacji usługi telekomunikacyjnej</w:t>
      </w:r>
      <w:r w:rsidR="006A6DA2">
        <w:rPr>
          <w:rStyle w:val="Odwoanieprzypisudolnego"/>
          <w:sz w:val="29"/>
          <w:szCs w:val="29"/>
        </w:rPr>
        <w:footnoteReference w:id="18"/>
      </w:r>
      <w:r w:rsidR="00FF6B02" w:rsidRPr="00F14DCD">
        <w:rPr>
          <w:sz w:val="29"/>
          <w:szCs w:val="29"/>
        </w:rPr>
        <w:t xml:space="preserve"> </w:t>
      </w:r>
      <w:r w:rsidR="00044618">
        <w:rPr>
          <w:sz w:val="29"/>
          <w:szCs w:val="29"/>
        </w:rPr>
        <w:t>.</w:t>
      </w:r>
      <w:r w:rsidRPr="00045793">
        <w:rPr>
          <w:sz w:val="29"/>
          <w:szCs w:val="29"/>
        </w:rPr>
        <w:t xml:space="preserve"> </w:t>
      </w:r>
    </w:p>
    <w:p w:rsidR="00D535A0" w:rsidRDefault="00D535A0" w:rsidP="00884470">
      <w:pPr>
        <w:spacing w:before="120"/>
        <w:ind w:left="357"/>
        <w:jc w:val="center"/>
        <w:rPr>
          <w:b/>
          <w:i/>
          <w:sz w:val="30"/>
          <w:szCs w:val="30"/>
        </w:rPr>
      </w:pPr>
    </w:p>
    <w:p w:rsidR="00D535A0" w:rsidRDefault="00D535A0" w:rsidP="00884470">
      <w:pPr>
        <w:spacing w:before="120"/>
        <w:ind w:left="357"/>
        <w:jc w:val="center"/>
        <w:rPr>
          <w:b/>
          <w:i/>
          <w:sz w:val="30"/>
          <w:szCs w:val="30"/>
        </w:rPr>
      </w:pPr>
    </w:p>
    <w:p w:rsidR="00D535A0" w:rsidRDefault="00D535A0" w:rsidP="00884470">
      <w:pPr>
        <w:spacing w:before="120"/>
        <w:ind w:left="357"/>
        <w:jc w:val="center"/>
        <w:rPr>
          <w:b/>
          <w:i/>
          <w:sz w:val="30"/>
          <w:szCs w:val="30"/>
        </w:rPr>
      </w:pPr>
    </w:p>
    <w:p w:rsidR="00D535A0" w:rsidRDefault="00D535A0" w:rsidP="00884470">
      <w:pPr>
        <w:spacing w:before="120"/>
        <w:ind w:left="357"/>
        <w:jc w:val="center"/>
        <w:rPr>
          <w:b/>
          <w:i/>
          <w:sz w:val="30"/>
          <w:szCs w:val="30"/>
        </w:rPr>
      </w:pPr>
    </w:p>
    <w:p w:rsidR="00D535A0" w:rsidRDefault="00D535A0" w:rsidP="00884470">
      <w:pPr>
        <w:spacing w:before="120"/>
        <w:ind w:left="357"/>
        <w:jc w:val="center"/>
        <w:rPr>
          <w:b/>
          <w:i/>
          <w:sz w:val="30"/>
          <w:szCs w:val="30"/>
        </w:rPr>
      </w:pPr>
    </w:p>
    <w:p w:rsidR="003A40A5" w:rsidRDefault="003A40A5" w:rsidP="00884470">
      <w:pPr>
        <w:spacing w:before="120"/>
        <w:ind w:left="357"/>
        <w:jc w:val="center"/>
        <w:rPr>
          <w:b/>
          <w:i/>
          <w:sz w:val="30"/>
          <w:szCs w:val="30"/>
        </w:rPr>
      </w:pPr>
      <w:r w:rsidRPr="00884470">
        <w:rPr>
          <w:b/>
          <w:i/>
          <w:sz w:val="30"/>
          <w:szCs w:val="30"/>
        </w:rPr>
        <w:t>Reklamację możemy wnieść w następujących przypadkach:</w:t>
      </w:r>
    </w:p>
    <w:p w:rsidR="003A40A5" w:rsidRPr="00045793" w:rsidRDefault="003A40A5" w:rsidP="00FE063A">
      <w:pPr>
        <w:autoSpaceDE w:val="0"/>
        <w:autoSpaceDN w:val="0"/>
        <w:adjustRightInd w:val="0"/>
        <w:spacing w:before="120"/>
        <w:ind w:left="1106" w:hanging="397"/>
        <w:jc w:val="both"/>
        <w:rPr>
          <w:sz w:val="29"/>
          <w:szCs w:val="29"/>
        </w:rPr>
      </w:pPr>
      <w:r w:rsidRPr="00045793">
        <w:rPr>
          <w:sz w:val="29"/>
          <w:szCs w:val="29"/>
        </w:rPr>
        <w:t xml:space="preserve">a) niedotrzymania z winy przedsiębiorcy wyznaczonego terminu </w:t>
      </w:r>
      <w:r w:rsidRPr="00045793">
        <w:rPr>
          <w:sz w:val="29"/>
          <w:szCs w:val="29"/>
        </w:rPr>
        <w:br/>
        <w:t xml:space="preserve">zawarcia umowy o świadczenie usługi powszechnej lub usługi przyłączenia do sieci w celu zapewnienia korzystania z usługi szerokopasmowego dostępu do Internetu przez jednostki, o których </w:t>
      </w:r>
      <w:r w:rsidR="00D12BF1">
        <w:rPr>
          <w:sz w:val="29"/>
          <w:szCs w:val="29"/>
        </w:rPr>
        <w:br/>
      </w:r>
      <w:r w:rsidRPr="00045793">
        <w:rPr>
          <w:sz w:val="29"/>
          <w:szCs w:val="29"/>
        </w:rPr>
        <w:t xml:space="preserve">mowa w art. 81 ust. 5 Ustawy Pt, </w:t>
      </w:r>
    </w:p>
    <w:p w:rsidR="003A40A5" w:rsidRPr="00045793" w:rsidRDefault="003A40A5" w:rsidP="00FE063A">
      <w:pPr>
        <w:autoSpaceDE w:val="0"/>
        <w:autoSpaceDN w:val="0"/>
        <w:adjustRightInd w:val="0"/>
        <w:spacing w:before="120"/>
        <w:ind w:left="1106" w:hanging="397"/>
        <w:jc w:val="both"/>
        <w:rPr>
          <w:sz w:val="29"/>
          <w:szCs w:val="29"/>
        </w:rPr>
      </w:pPr>
      <w:r w:rsidRPr="00045793">
        <w:rPr>
          <w:sz w:val="29"/>
          <w:szCs w:val="29"/>
        </w:rPr>
        <w:t xml:space="preserve">b) niedotrzymania z winy dostawcy usług określonego w umowie </w:t>
      </w:r>
      <w:r w:rsidRPr="00045793">
        <w:rPr>
          <w:sz w:val="29"/>
          <w:szCs w:val="29"/>
        </w:rPr>
        <w:br/>
        <w:t xml:space="preserve">o świadczenie usług telekomunikacyjnych terminu rozpoczęcia świadczenia tych usług, </w:t>
      </w:r>
    </w:p>
    <w:p w:rsidR="003A40A5" w:rsidRPr="00045793" w:rsidRDefault="003A40A5" w:rsidP="00FE063A">
      <w:pPr>
        <w:autoSpaceDE w:val="0"/>
        <w:autoSpaceDN w:val="0"/>
        <w:adjustRightInd w:val="0"/>
        <w:spacing w:before="120"/>
        <w:ind w:left="1106" w:hanging="397"/>
        <w:jc w:val="both"/>
        <w:rPr>
          <w:sz w:val="29"/>
          <w:szCs w:val="29"/>
        </w:rPr>
      </w:pPr>
      <w:r w:rsidRPr="00045793">
        <w:rPr>
          <w:sz w:val="29"/>
          <w:szCs w:val="29"/>
        </w:rPr>
        <w:t xml:space="preserve">c) </w:t>
      </w:r>
      <w:r w:rsidR="00D535A0">
        <w:rPr>
          <w:sz w:val="29"/>
          <w:szCs w:val="29"/>
        </w:rPr>
        <w:t xml:space="preserve">  </w:t>
      </w:r>
      <w:r w:rsidRPr="00045793">
        <w:rPr>
          <w:sz w:val="29"/>
          <w:szCs w:val="29"/>
        </w:rPr>
        <w:t>niewykon</w:t>
      </w:r>
      <w:r w:rsidR="005E5314" w:rsidRPr="00045793">
        <w:rPr>
          <w:sz w:val="29"/>
          <w:szCs w:val="29"/>
        </w:rPr>
        <w:t>ania lub nienależytego wykonania</w:t>
      </w:r>
      <w:r w:rsidR="00D535A0">
        <w:rPr>
          <w:sz w:val="29"/>
          <w:szCs w:val="29"/>
        </w:rPr>
        <w:t xml:space="preserve"> usługi</w:t>
      </w:r>
      <w:r w:rsidRPr="00045793">
        <w:rPr>
          <w:sz w:val="29"/>
          <w:szCs w:val="29"/>
        </w:rPr>
        <w:t>,</w:t>
      </w:r>
    </w:p>
    <w:p w:rsidR="003A40A5" w:rsidRDefault="003A40A5" w:rsidP="00FE063A">
      <w:pPr>
        <w:autoSpaceDE w:val="0"/>
        <w:autoSpaceDN w:val="0"/>
        <w:adjustRightInd w:val="0"/>
        <w:spacing w:before="120"/>
        <w:ind w:left="1106" w:hanging="397"/>
        <w:jc w:val="both"/>
        <w:rPr>
          <w:sz w:val="29"/>
          <w:szCs w:val="29"/>
        </w:rPr>
      </w:pPr>
      <w:r w:rsidRPr="00045793">
        <w:rPr>
          <w:sz w:val="29"/>
          <w:szCs w:val="29"/>
        </w:rPr>
        <w:t xml:space="preserve">d) </w:t>
      </w:r>
      <w:r w:rsidR="00D535A0">
        <w:rPr>
          <w:sz w:val="29"/>
          <w:szCs w:val="29"/>
        </w:rPr>
        <w:t xml:space="preserve"> </w:t>
      </w:r>
      <w:r w:rsidRPr="00045793">
        <w:rPr>
          <w:sz w:val="29"/>
          <w:szCs w:val="29"/>
        </w:rPr>
        <w:t>nieprawidłowego obliczeni</w:t>
      </w:r>
      <w:r w:rsidR="005E5314" w:rsidRPr="00045793">
        <w:rPr>
          <w:sz w:val="29"/>
          <w:szCs w:val="29"/>
        </w:rPr>
        <w:t>a</w:t>
      </w:r>
      <w:r w:rsidRPr="00045793">
        <w:rPr>
          <w:sz w:val="29"/>
          <w:szCs w:val="29"/>
        </w:rPr>
        <w:t xml:space="preserve"> należności z tytułu świadczenia usługi telekomunikacyjnej. </w:t>
      </w:r>
    </w:p>
    <w:p w:rsidR="00044618" w:rsidRDefault="00044618" w:rsidP="00FE063A">
      <w:pPr>
        <w:autoSpaceDE w:val="0"/>
        <w:autoSpaceDN w:val="0"/>
        <w:adjustRightInd w:val="0"/>
        <w:spacing w:before="120"/>
        <w:ind w:left="1106" w:hanging="397"/>
        <w:jc w:val="both"/>
        <w:rPr>
          <w:sz w:val="29"/>
          <w:szCs w:val="29"/>
        </w:rPr>
      </w:pPr>
    </w:p>
    <w:p w:rsidR="003A40A5" w:rsidRDefault="00044618" w:rsidP="00884470">
      <w:pPr>
        <w:spacing w:before="120"/>
        <w:ind w:left="357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W reklamacji koniecznie musimy podać</w:t>
      </w:r>
      <w:r w:rsidR="003A40A5" w:rsidRPr="00884470">
        <w:rPr>
          <w:b/>
          <w:i/>
          <w:sz w:val="30"/>
          <w:szCs w:val="30"/>
        </w:rPr>
        <w:t>:</w:t>
      </w:r>
    </w:p>
    <w:p w:rsidR="00FC6999" w:rsidRPr="00F14DCD" w:rsidRDefault="00FC6999" w:rsidP="00FE063A">
      <w:pPr>
        <w:numPr>
          <w:ilvl w:val="0"/>
          <w:numId w:val="22"/>
        </w:numPr>
        <w:spacing w:before="120"/>
        <w:ind w:left="1106" w:hanging="397"/>
        <w:jc w:val="both"/>
        <w:rPr>
          <w:sz w:val="29"/>
          <w:szCs w:val="29"/>
        </w:rPr>
      </w:pPr>
      <w:r w:rsidRPr="00F14DCD">
        <w:rPr>
          <w:sz w:val="29"/>
          <w:szCs w:val="29"/>
        </w:rPr>
        <w:t>imię i nazwisko (lub nazwę firmy),</w:t>
      </w:r>
    </w:p>
    <w:p w:rsidR="00FC6999" w:rsidRPr="00F14DCD" w:rsidRDefault="00FC6999" w:rsidP="00FE063A">
      <w:pPr>
        <w:numPr>
          <w:ilvl w:val="0"/>
          <w:numId w:val="22"/>
        </w:numPr>
        <w:spacing w:before="120"/>
        <w:ind w:left="1106" w:hanging="397"/>
        <w:jc w:val="both"/>
        <w:rPr>
          <w:sz w:val="29"/>
          <w:szCs w:val="29"/>
        </w:rPr>
      </w:pPr>
      <w:r w:rsidRPr="00F14DCD">
        <w:rPr>
          <w:sz w:val="29"/>
          <w:szCs w:val="29"/>
        </w:rPr>
        <w:t>adres zamieszkania (lub siedziby firmy),</w:t>
      </w:r>
    </w:p>
    <w:p w:rsidR="00FC6999" w:rsidRPr="00F14DCD" w:rsidRDefault="00FC6999" w:rsidP="00FE063A">
      <w:pPr>
        <w:numPr>
          <w:ilvl w:val="0"/>
          <w:numId w:val="22"/>
        </w:numPr>
        <w:spacing w:before="120"/>
        <w:ind w:left="1106" w:hanging="397"/>
        <w:jc w:val="both"/>
        <w:rPr>
          <w:sz w:val="29"/>
          <w:szCs w:val="29"/>
        </w:rPr>
      </w:pPr>
      <w:r w:rsidRPr="00F14DCD">
        <w:rPr>
          <w:sz w:val="29"/>
          <w:szCs w:val="29"/>
        </w:rPr>
        <w:t>określenie przedmiotu reklamacji i reklamowanego okresu,</w:t>
      </w:r>
    </w:p>
    <w:p w:rsidR="00FC6999" w:rsidRPr="00F14DCD" w:rsidRDefault="00FC6999" w:rsidP="00FE063A">
      <w:pPr>
        <w:numPr>
          <w:ilvl w:val="0"/>
          <w:numId w:val="22"/>
        </w:numPr>
        <w:spacing w:before="120"/>
        <w:ind w:left="1106" w:hanging="397"/>
        <w:jc w:val="both"/>
        <w:rPr>
          <w:sz w:val="29"/>
          <w:szCs w:val="29"/>
        </w:rPr>
      </w:pPr>
      <w:r w:rsidRPr="00F14DCD">
        <w:rPr>
          <w:sz w:val="29"/>
          <w:szCs w:val="29"/>
        </w:rPr>
        <w:t>przedstawianie okoliczności uzasadniających reklamację,</w:t>
      </w:r>
    </w:p>
    <w:p w:rsidR="00FC6999" w:rsidRPr="00F14DCD" w:rsidRDefault="00FC6999" w:rsidP="00FE063A">
      <w:pPr>
        <w:numPr>
          <w:ilvl w:val="0"/>
          <w:numId w:val="22"/>
        </w:numPr>
        <w:spacing w:before="120"/>
        <w:ind w:left="1106" w:hanging="397"/>
        <w:jc w:val="both"/>
        <w:rPr>
          <w:sz w:val="29"/>
          <w:szCs w:val="29"/>
        </w:rPr>
      </w:pPr>
      <w:r w:rsidRPr="00F14DCD">
        <w:rPr>
          <w:sz w:val="29"/>
          <w:szCs w:val="29"/>
        </w:rPr>
        <w:t xml:space="preserve">numer ewidencyjny (znajduje się na rachunku albo w umowie) </w:t>
      </w:r>
      <w:r w:rsidRPr="00F14DCD">
        <w:rPr>
          <w:sz w:val="29"/>
          <w:szCs w:val="29"/>
        </w:rPr>
        <w:br/>
        <w:t>lub numer telefonu, którego dotyczy reklamacja,</w:t>
      </w:r>
    </w:p>
    <w:p w:rsidR="00FC6999" w:rsidRPr="00F14DCD" w:rsidRDefault="00FC6999" w:rsidP="00FE063A">
      <w:pPr>
        <w:numPr>
          <w:ilvl w:val="0"/>
          <w:numId w:val="22"/>
        </w:numPr>
        <w:spacing w:before="120"/>
        <w:ind w:left="1106" w:hanging="397"/>
        <w:jc w:val="both"/>
        <w:rPr>
          <w:sz w:val="29"/>
          <w:szCs w:val="29"/>
        </w:rPr>
      </w:pPr>
      <w:r w:rsidRPr="00F14DCD">
        <w:rPr>
          <w:sz w:val="29"/>
          <w:szCs w:val="29"/>
        </w:rPr>
        <w:t>datę zawarcia umowy i określony w niej termin rozpoczęcia świadczenia usługi telekomunikacyjnej - jeśli reklamujemy niedotrzymanie terminu zapisanego w umowie,</w:t>
      </w:r>
    </w:p>
    <w:p w:rsidR="00FC6999" w:rsidRPr="00F14DCD" w:rsidRDefault="00FC6999" w:rsidP="00FE063A">
      <w:pPr>
        <w:numPr>
          <w:ilvl w:val="0"/>
          <w:numId w:val="22"/>
        </w:numPr>
        <w:spacing w:before="120"/>
        <w:ind w:left="1106" w:hanging="397"/>
        <w:jc w:val="both"/>
        <w:rPr>
          <w:sz w:val="29"/>
          <w:szCs w:val="29"/>
        </w:rPr>
      </w:pPr>
      <w:r w:rsidRPr="00F14DCD">
        <w:rPr>
          <w:sz w:val="29"/>
          <w:szCs w:val="29"/>
        </w:rPr>
        <w:t xml:space="preserve">wysokość kwoty odszkodowania lub innej należności wynikającej </w:t>
      </w:r>
      <w:r w:rsidRPr="00F14DCD">
        <w:rPr>
          <w:sz w:val="29"/>
          <w:szCs w:val="29"/>
        </w:rPr>
        <w:br/>
        <w:t>z umowy, jeśli żądamy od dostawcy usług jej wypłaty,</w:t>
      </w:r>
    </w:p>
    <w:p w:rsidR="00FC6999" w:rsidRPr="00F14DCD" w:rsidRDefault="00FC6999" w:rsidP="00FE063A">
      <w:pPr>
        <w:numPr>
          <w:ilvl w:val="0"/>
          <w:numId w:val="22"/>
        </w:numPr>
        <w:spacing w:before="120"/>
        <w:ind w:left="1106" w:hanging="397"/>
        <w:jc w:val="both"/>
        <w:rPr>
          <w:sz w:val="29"/>
          <w:szCs w:val="29"/>
        </w:rPr>
      </w:pPr>
      <w:r w:rsidRPr="00F14DCD">
        <w:rPr>
          <w:sz w:val="29"/>
          <w:szCs w:val="29"/>
        </w:rPr>
        <w:t xml:space="preserve">numer konta bankowego lub adres właściwy do wypłaty odszkodowania lub innej należności albo wniosek o ich zaliczenie </w:t>
      </w:r>
      <w:r w:rsidRPr="00F14DCD">
        <w:rPr>
          <w:sz w:val="29"/>
          <w:szCs w:val="29"/>
        </w:rPr>
        <w:br/>
        <w:t xml:space="preserve">na poczet przyszłych płatności – tylko w wypadku, jeśli żądamy </w:t>
      </w:r>
      <w:r w:rsidRPr="00F14DCD">
        <w:rPr>
          <w:sz w:val="29"/>
          <w:szCs w:val="29"/>
        </w:rPr>
        <w:br/>
        <w:t xml:space="preserve">od dostawcy usług konkretnej kwoty odszkodowania, </w:t>
      </w:r>
    </w:p>
    <w:p w:rsidR="00FC6999" w:rsidRPr="00F14DCD" w:rsidRDefault="00FC6999" w:rsidP="00FE063A">
      <w:pPr>
        <w:numPr>
          <w:ilvl w:val="0"/>
          <w:numId w:val="22"/>
        </w:numPr>
        <w:spacing w:before="120"/>
        <w:ind w:left="1106" w:hanging="397"/>
        <w:jc w:val="both"/>
        <w:rPr>
          <w:sz w:val="29"/>
          <w:szCs w:val="29"/>
        </w:rPr>
      </w:pPr>
      <w:r w:rsidRPr="00F14DCD">
        <w:rPr>
          <w:sz w:val="29"/>
          <w:szCs w:val="29"/>
        </w:rPr>
        <w:t xml:space="preserve">podpis (jeśli zgłaszamy reklamację pisemnie). </w:t>
      </w:r>
    </w:p>
    <w:p w:rsidR="00D535A0" w:rsidRDefault="00D535A0" w:rsidP="00884470">
      <w:pPr>
        <w:pStyle w:val="NormalnyWeb"/>
        <w:spacing w:after="240" w:afterAutospacing="0"/>
        <w:ind w:firstLine="357"/>
        <w:jc w:val="center"/>
        <w:rPr>
          <w:b/>
          <w:i/>
          <w:color w:val="000000"/>
          <w:sz w:val="30"/>
          <w:szCs w:val="30"/>
        </w:rPr>
      </w:pPr>
    </w:p>
    <w:p w:rsidR="003A40A5" w:rsidRPr="00F14DCD" w:rsidRDefault="003A40A5" w:rsidP="00884470">
      <w:pPr>
        <w:pStyle w:val="NormalnyWeb"/>
        <w:spacing w:after="240" w:afterAutospacing="0"/>
        <w:ind w:firstLine="357"/>
        <w:jc w:val="center"/>
        <w:rPr>
          <w:b/>
          <w:i/>
          <w:color w:val="000000"/>
          <w:sz w:val="30"/>
          <w:szCs w:val="30"/>
        </w:rPr>
      </w:pPr>
      <w:r w:rsidRPr="00F14DCD">
        <w:rPr>
          <w:b/>
          <w:i/>
          <w:color w:val="000000"/>
          <w:sz w:val="30"/>
          <w:szCs w:val="30"/>
        </w:rPr>
        <w:lastRenderedPageBreak/>
        <w:t>Odpowiedź na reklamację powinna zawierać:</w:t>
      </w:r>
    </w:p>
    <w:p w:rsidR="00FC6999" w:rsidRPr="00F14DCD" w:rsidRDefault="00FC6999" w:rsidP="00FE063A">
      <w:pPr>
        <w:numPr>
          <w:ilvl w:val="0"/>
          <w:numId w:val="23"/>
        </w:numPr>
        <w:tabs>
          <w:tab w:val="clear" w:pos="720"/>
          <w:tab w:val="num" w:pos="1134"/>
        </w:tabs>
        <w:spacing w:before="120"/>
        <w:ind w:left="1134" w:hanging="425"/>
        <w:jc w:val="both"/>
        <w:rPr>
          <w:sz w:val="29"/>
          <w:szCs w:val="29"/>
        </w:rPr>
      </w:pPr>
      <w:r w:rsidRPr="00F14DCD">
        <w:rPr>
          <w:sz w:val="29"/>
          <w:szCs w:val="29"/>
        </w:rPr>
        <w:t xml:space="preserve">nazwę jednostki, która rozpatruje reklamację, </w:t>
      </w:r>
    </w:p>
    <w:p w:rsidR="00FC6999" w:rsidRPr="00F14DCD" w:rsidRDefault="00FC6999" w:rsidP="00FE063A">
      <w:pPr>
        <w:numPr>
          <w:ilvl w:val="0"/>
          <w:numId w:val="23"/>
        </w:numPr>
        <w:tabs>
          <w:tab w:val="clear" w:pos="720"/>
          <w:tab w:val="num" w:pos="1134"/>
        </w:tabs>
        <w:spacing w:before="120"/>
        <w:ind w:left="1134" w:hanging="425"/>
        <w:jc w:val="both"/>
        <w:rPr>
          <w:sz w:val="29"/>
          <w:szCs w:val="29"/>
        </w:rPr>
      </w:pPr>
      <w:r w:rsidRPr="00F14DCD">
        <w:rPr>
          <w:sz w:val="29"/>
          <w:szCs w:val="29"/>
        </w:rPr>
        <w:t>informację o dniu złożenia reklamacji,</w:t>
      </w:r>
    </w:p>
    <w:p w:rsidR="00FC6999" w:rsidRPr="00F14DCD" w:rsidRDefault="00FC6999" w:rsidP="00FE063A">
      <w:pPr>
        <w:numPr>
          <w:ilvl w:val="0"/>
          <w:numId w:val="23"/>
        </w:numPr>
        <w:tabs>
          <w:tab w:val="clear" w:pos="720"/>
          <w:tab w:val="num" w:pos="1134"/>
        </w:tabs>
        <w:spacing w:before="120"/>
        <w:ind w:left="1134" w:hanging="425"/>
        <w:jc w:val="both"/>
        <w:rPr>
          <w:sz w:val="29"/>
          <w:szCs w:val="29"/>
        </w:rPr>
      </w:pPr>
      <w:r w:rsidRPr="00F14DCD">
        <w:rPr>
          <w:sz w:val="29"/>
          <w:szCs w:val="29"/>
        </w:rPr>
        <w:t>rozstrzygnięcie reklamacji (pozytywne/negatywne),</w:t>
      </w:r>
    </w:p>
    <w:p w:rsidR="00FC6999" w:rsidRPr="00F14DCD" w:rsidRDefault="00FC6999" w:rsidP="00FE063A">
      <w:pPr>
        <w:numPr>
          <w:ilvl w:val="1"/>
          <w:numId w:val="23"/>
        </w:numPr>
        <w:tabs>
          <w:tab w:val="num" w:pos="1134"/>
        </w:tabs>
        <w:spacing w:before="120"/>
        <w:ind w:left="1134" w:hanging="425"/>
        <w:jc w:val="both"/>
        <w:rPr>
          <w:sz w:val="29"/>
          <w:szCs w:val="29"/>
        </w:rPr>
      </w:pPr>
      <w:r w:rsidRPr="00F14DCD">
        <w:rPr>
          <w:sz w:val="29"/>
          <w:szCs w:val="29"/>
        </w:rPr>
        <w:t xml:space="preserve">określenie wysokości kwoty i terminu wpłaty odszkodowania lub </w:t>
      </w:r>
      <w:r w:rsidR="00D418D5" w:rsidRPr="00F14DCD">
        <w:rPr>
          <w:sz w:val="29"/>
          <w:szCs w:val="29"/>
        </w:rPr>
        <w:br/>
      </w:r>
      <w:r w:rsidRPr="00F14DCD">
        <w:rPr>
          <w:sz w:val="29"/>
          <w:szCs w:val="29"/>
        </w:rPr>
        <w:t xml:space="preserve">innej należności </w:t>
      </w:r>
      <w:r w:rsidR="00D418D5" w:rsidRPr="00F14DCD">
        <w:rPr>
          <w:sz w:val="29"/>
          <w:szCs w:val="29"/>
        </w:rPr>
        <w:t xml:space="preserve">lub wskazanie, jeżeli dostawca usług przyznał odszkodowanie, że kwota odszkodowania </w:t>
      </w:r>
      <w:r w:rsidRPr="00F14DCD">
        <w:rPr>
          <w:sz w:val="29"/>
          <w:szCs w:val="29"/>
        </w:rPr>
        <w:t>zostanie zaliczona na poczet przyszłych płatności</w:t>
      </w:r>
      <w:r w:rsidR="00D418D5" w:rsidRPr="00F14DCD">
        <w:rPr>
          <w:sz w:val="29"/>
          <w:szCs w:val="29"/>
        </w:rPr>
        <w:t xml:space="preserve">, </w:t>
      </w:r>
    </w:p>
    <w:p w:rsidR="00FC6999" w:rsidRPr="00F14DCD" w:rsidRDefault="00FC6999" w:rsidP="00FE063A">
      <w:pPr>
        <w:numPr>
          <w:ilvl w:val="1"/>
          <w:numId w:val="23"/>
        </w:numPr>
        <w:tabs>
          <w:tab w:val="num" w:pos="1134"/>
        </w:tabs>
        <w:spacing w:before="120"/>
        <w:ind w:left="1134" w:hanging="425"/>
        <w:jc w:val="both"/>
        <w:rPr>
          <w:sz w:val="29"/>
          <w:szCs w:val="29"/>
        </w:rPr>
      </w:pPr>
      <w:r w:rsidRPr="00F14DCD">
        <w:rPr>
          <w:sz w:val="29"/>
          <w:szCs w:val="29"/>
        </w:rPr>
        <w:t xml:space="preserve">pouczenie o wyczerpaniu drogi postępowania reklamacyjnego </w:t>
      </w:r>
      <w:r w:rsidR="00D418D5" w:rsidRPr="00F14DCD">
        <w:rPr>
          <w:sz w:val="29"/>
          <w:szCs w:val="29"/>
        </w:rPr>
        <w:br/>
      </w:r>
      <w:r w:rsidRPr="00F14DCD">
        <w:rPr>
          <w:sz w:val="29"/>
          <w:szCs w:val="29"/>
        </w:rPr>
        <w:t xml:space="preserve">i prawie dochodzenia roszczeń w postępowaniu sądowym, (jeśli </w:t>
      </w:r>
      <w:r w:rsidR="00D418D5" w:rsidRPr="00F14DCD">
        <w:rPr>
          <w:sz w:val="29"/>
          <w:szCs w:val="29"/>
        </w:rPr>
        <w:t xml:space="preserve">reklamację </w:t>
      </w:r>
      <w:r w:rsidRPr="00F14DCD">
        <w:rPr>
          <w:sz w:val="29"/>
          <w:szCs w:val="29"/>
        </w:rPr>
        <w:t>składa osoba fizyczna</w:t>
      </w:r>
      <w:r w:rsidR="00D418D5" w:rsidRPr="00F14DCD">
        <w:rPr>
          <w:sz w:val="29"/>
          <w:szCs w:val="29"/>
        </w:rPr>
        <w:t xml:space="preserve"> – konsument - </w:t>
      </w:r>
      <w:r w:rsidRPr="00F14DCD">
        <w:rPr>
          <w:sz w:val="29"/>
          <w:szCs w:val="29"/>
        </w:rPr>
        <w:t xml:space="preserve">informacje </w:t>
      </w:r>
      <w:r w:rsidR="00D418D5" w:rsidRPr="00F14DCD">
        <w:rPr>
          <w:sz w:val="29"/>
          <w:szCs w:val="29"/>
        </w:rPr>
        <w:br/>
      </w:r>
      <w:r w:rsidRPr="00F14DCD">
        <w:rPr>
          <w:sz w:val="29"/>
          <w:szCs w:val="29"/>
        </w:rPr>
        <w:t xml:space="preserve">o prawie dochodzenia roszczeń w postępowaniu mediacyjnym </w:t>
      </w:r>
      <w:r w:rsidR="00D418D5" w:rsidRPr="00F14DCD">
        <w:rPr>
          <w:sz w:val="29"/>
          <w:szCs w:val="29"/>
        </w:rPr>
        <w:br/>
      </w:r>
      <w:r w:rsidRPr="00F14DCD">
        <w:rPr>
          <w:sz w:val="29"/>
          <w:szCs w:val="29"/>
        </w:rPr>
        <w:t>lub przed sądem konsumenckim),</w:t>
      </w:r>
      <w:r w:rsidR="00D418D5" w:rsidRPr="00F14DCD">
        <w:rPr>
          <w:sz w:val="29"/>
          <w:szCs w:val="29"/>
        </w:rPr>
        <w:t xml:space="preserve"> </w:t>
      </w:r>
    </w:p>
    <w:p w:rsidR="00FC6999" w:rsidRPr="00F14DCD" w:rsidRDefault="00FC6999" w:rsidP="00FE063A">
      <w:pPr>
        <w:numPr>
          <w:ilvl w:val="1"/>
          <w:numId w:val="23"/>
        </w:numPr>
        <w:tabs>
          <w:tab w:val="num" w:pos="1134"/>
        </w:tabs>
        <w:spacing w:before="120"/>
        <w:ind w:left="1134" w:hanging="425"/>
        <w:jc w:val="both"/>
        <w:rPr>
          <w:sz w:val="29"/>
          <w:szCs w:val="29"/>
        </w:rPr>
      </w:pPr>
      <w:r w:rsidRPr="00F14DCD">
        <w:rPr>
          <w:sz w:val="29"/>
          <w:szCs w:val="29"/>
        </w:rPr>
        <w:t xml:space="preserve">dane identyfikujące upoważnionego pracownika reprezentującego </w:t>
      </w:r>
      <w:r w:rsidR="00D418D5" w:rsidRPr="00F14DCD">
        <w:rPr>
          <w:sz w:val="29"/>
          <w:szCs w:val="29"/>
        </w:rPr>
        <w:t>dostawcę usług</w:t>
      </w:r>
      <w:r w:rsidRPr="00F14DCD">
        <w:rPr>
          <w:sz w:val="29"/>
          <w:szCs w:val="29"/>
        </w:rPr>
        <w:t xml:space="preserve">, wraz z podaniem jego imienia, nazwiska </w:t>
      </w:r>
      <w:r w:rsidR="00FE063A">
        <w:rPr>
          <w:sz w:val="29"/>
          <w:szCs w:val="29"/>
        </w:rPr>
        <w:br/>
      </w:r>
      <w:r w:rsidRPr="00F14DCD">
        <w:rPr>
          <w:sz w:val="29"/>
          <w:szCs w:val="29"/>
        </w:rPr>
        <w:t xml:space="preserve">i stanowiska służbowego. </w:t>
      </w:r>
    </w:p>
    <w:p w:rsidR="00D418D5" w:rsidRPr="00D418D5" w:rsidRDefault="003A40A5" w:rsidP="005116DC">
      <w:pPr>
        <w:spacing w:before="120"/>
        <w:ind w:left="357"/>
        <w:jc w:val="both"/>
        <w:rPr>
          <w:color w:val="000000"/>
          <w:sz w:val="29"/>
          <w:szCs w:val="29"/>
        </w:rPr>
      </w:pPr>
      <w:r w:rsidRPr="00F14DCD">
        <w:rPr>
          <w:sz w:val="29"/>
          <w:szCs w:val="29"/>
        </w:rPr>
        <w:t xml:space="preserve">W przypadku negatywnego rozpatrzenia reklamacji przez </w:t>
      </w:r>
      <w:r w:rsidR="00D418D5" w:rsidRPr="00F14DCD">
        <w:rPr>
          <w:sz w:val="29"/>
          <w:szCs w:val="29"/>
        </w:rPr>
        <w:t>dostawcę usług</w:t>
      </w:r>
      <w:r w:rsidRPr="00F14DCD">
        <w:rPr>
          <w:sz w:val="29"/>
          <w:szCs w:val="29"/>
        </w:rPr>
        <w:t>, odpowiedź na reklamację powinna zawierać wyczerpujące uzasadnienie faktyczne i prawne, jak również powinna b</w:t>
      </w:r>
      <w:r w:rsidR="00D418D5" w:rsidRPr="00F14DCD">
        <w:rPr>
          <w:sz w:val="29"/>
          <w:szCs w:val="29"/>
        </w:rPr>
        <w:t xml:space="preserve">yć doręczona przesyłką poleconą - </w:t>
      </w:r>
      <w:r w:rsidR="00D418D5" w:rsidRPr="00F14DCD">
        <w:rPr>
          <w:color w:val="000000"/>
          <w:sz w:val="29"/>
          <w:szCs w:val="29"/>
        </w:rPr>
        <w:t xml:space="preserve">w przypadku gdy odpowiedź na reklamację jest udzielana </w:t>
      </w:r>
      <w:r w:rsidR="00D418D5" w:rsidRPr="00F14DCD">
        <w:rPr>
          <w:color w:val="000000"/>
          <w:sz w:val="29"/>
          <w:szCs w:val="29"/>
        </w:rPr>
        <w:br/>
        <w:t>na papierze.</w:t>
      </w:r>
      <w:r w:rsidR="00D418D5">
        <w:rPr>
          <w:color w:val="000000"/>
          <w:sz w:val="29"/>
          <w:szCs w:val="29"/>
        </w:rPr>
        <w:t xml:space="preserve"> </w:t>
      </w:r>
    </w:p>
    <w:p w:rsidR="003A40A5" w:rsidRPr="009F5B8D" w:rsidRDefault="003A40A5" w:rsidP="00776AC0">
      <w:pPr>
        <w:autoSpaceDE w:val="0"/>
        <w:autoSpaceDN w:val="0"/>
        <w:adjustRightInd w:val="0"/>
        <w:spacing w:before="120"/>
        <w:ind w:left="360"/>
        <w:jc w:val="center"/>
        <w:rPr>
          <w:b/>
          <w:i/>
          <w:sz w:val="32"/>
          <w:szCs w:val="32"/>
        </w:rPr>
      </w:pPr>
      <w:r w:rsidRPr="009F5B8D">
        <w:rPr>
          <w:b/>
          <w:i/>
          <w:sz w:val="32"/>
          <w:szCs w:val="32"/>
        </w:rPr>
        <w:t>Termin rozpatrzenia reklamacji</w:t>
      </w:r>
    </w:p>
    <w:p w:rsidR="004C2FE3" w:rsidRPr="00045793" w:rsidRDefault="00D418D5" w:rsidP="00D535A0">
      <w:pPr>
        <w:spacing w:before="120"/>
        <w:ind w:left="357"/>
        <w:jc w:val="both"/>
        <w:rPr>
          <w:sz w:val="29"/>
          <w:szCs w:val="29"/>
        </w:rPr>
      </w:pPr>
      <w:r w:rsidRPr="00F14DCD">
        <w:rPr>
          <w:bCs/>
          <w:sz w:val="29"/>
          <w:szCs w:val="29"/>
        </w:rPr>
        <w:t xml:space="preserve">Dostawca usług </w:t>
      </w:r>
      <w:r w:rsidR="003A40A5" w:rsidRPr="00F14DCD">
        <w:rPr>
          <w:bCs/>
          <w:sz w:val="29"/>
          <w:szCs w:val="29"/>
        </w:rPr>
        <w:t xml:space="preserve">ma </w:t>
      </w:r>
      <w:r w:rsidR="003A40A5" w:rsidRPr="00F14DCD">
        <w:rPr>
          <w:b/>
          <w:bCs/>
          <w:sz w:val="29"/>
          <w:szCs w:val="29"/>
        </w:rPr>
        <w:t>30 dni</w:t>
      </w:r>
      <w:r w:rsidRPr="00F14DCD">
        <w:rPr>
          <w:bCs/>
          <w:sz w:val="29"/>
          <w:szCs w:val="29"/>
        </w:rPr>
        <w:t>, aby udzielić</w:t>
      </w:r>
      <w:r w:rsidR="00B0288F">
        <w:rPr>
          <w:bCs/>
          <w:sz w:val="29"/>
          <w:szCs w:val="29"/>
        </w:rPr>
        <w:t xml:space="preserve"> nam </w:t>
      </w:r>
      <w:r w:rsidRPr="00F14DCD">
        <w:rPr>
          <w:bCs/>
          <w:sz w:val="29"/>
          <w:szCs w:val="29"/>
        </w:rPr>
        <w:t xml:space="preserve"> </w:t>
      </w:r>
      <w:r w:rsidR="003A40A5" w:rsidRPr="00F14DCD">
        <w:rPr>
          <w:bCs/>
          <w:sz w:val="29"/>
          <w:szCs w:val="29"/>
        </w:rPr>
        <w:t>odpowiedzi na reklamację</w:t>
      </w:r>
      <w:r w:rsidR="008E50AB">
        <w:rPr>
          <w:rStyle w:val="Odwoanieprzypisudolnego"/>
          <w:bCs/>
          <w:sz w:val="29"/>
          <w:szCs w:val="29"/>
        </w:rPr>
        <w:footnoteReference w:id="19"/>
      </w:r>
      <w:r w:rsidR="003A40A5" w:rsidRPr="00F14DCD">
        <w:rPr>
          <w:bCs/>
          <w:sz w:val="29"/>
          <w:szCs w:val="29"/>
        </w:rPr>
        <w:t xml:space="preserve">. Jeśli </w:t>
      </w:r>
      <w:r w:rsidRPr="00F14DCD">
        <w:rPr>
          <w:bCs/>
          <w:sz w:val="29"/>
          <w:szCs w:val="29"/>
        </w:rPr>
        <w:t xml:space="preserve">dostawca usług </w:t>
      </w:r>
      <w:r w:rsidR="003A40A5" w:rsidRPr="00F14DCD">
        <w:rPr>
          <w:bCs/>
          <w:sz w:val="29"/>
          <w:szCs w:val="29"/>
        </w:rPr>
        <w:t xml:space="preserve">nie udzieli </w:t>
      </w:r>
      <w:r w:rsidRPr="00F14DCD">
        <w:rPr>
          <w:bCs/>
          <w:sz w:val="29"/>
          <w:szCs w:val="29"/>
        </w:rPr>
        <w:t xml:space="preserve">odpowiedzi </w:t>
      </w:r>
      <w:r w:rsidR="003A40A5" w:rsidRPr="00F14DCD">
        <w:rPr>
          <w:bCs/>
          <w:sz w:val="29"/>
          <w:szCs w:val="29"/>
        </w:rPr>
        <w:t>w tym terminie</w:t>
      </w:r>
      <w:r w:rsidRPr="00F14DCD">
        <w:rPr>
          <w:bCs/>
          <w:sz w:val="29"/>
          <w:szCs w:val="29"/>
        </w:rPr>
        <w:t xml:space="preserve"> </w:t>
      </w:r>
      <w:r w:rsidR="003A40A5" w:rsidRPr="00F14DCD">
        <w:rPr>
          <w:bCs/>
          <w:sz w:val="29"/>
          <w:szCs w:val="29"/>
        </w:rPr>
        <w:t xml:space="preserve">oznacza </w:t>
      </w:r>
      <w:r w:rsidR="00D535A0">
        <w:rPr>
          <w:bCs/>
          <w:sz w:val="29"/>
          <w:szCs w:val="29"/>
        </w:rPr>
        <w:br/>
      </w:r>
      <w:r w:rsidR="003A40A5" w:rsidRPr="00F14DCD">
        <w:rPr>
          <w:bCs/>
          <w:sz w:val="29"/>
          <w:szCs w:val="29"/>
        </w:rPr>
        <w:t xml:space="preserve">to, że </w:t>
      </w:r>
      <w:r w:rsidR="00B0288F">
        <w:rPr>
          <w:bCs/>
          <w:sz w:val="29"/>
          <w:szCs w:val="29"/>
        </w:rPr>
        <w:t xml:space="preserve">nasza </w:t>
      </w:r>
      <w:r w:rsidR="00B0288F" w:rsidRPr="00F14DCD">
        <w:rPr>
          <w:bCs/>
          <w:sz w:val="29"/>
          <w:szCs w:val="29"/>
        </w:rPr>
        <w:t>reklamacj</w:t>
      </w:r>
      <w:r w:rsidR="00B0288F">
        <w:rPr>
          <w:bCs/>
          <w:sz w:val="29"/>
          <w:szCs w:val="29"/>
        </w:rPr>
        <w:t>a została przez niego uznana</w:t>
      </w:r>
      <w:r w:rsidR="006A6DA2">
        <w:rPr>
          <w:rStyle w:val="Odwoanieprzypisudolnego"/>
          <w:i/>
          <w:color w:val="000000"/>
          <w:sz w:val="29"/>
          <w:szCs w:val="29"/>
        </w:rPr>
        <w:footnoteReference w:id="20"/>
      </w:r>
      <w:r w:rsidR="003A40A5" w:rsidRPr="00F14DCD">
        <w:rPr>
          <w:bCs/>
          <w:sz w:val="29"/>
          <w:szCs w:val="29"/>
        </w:rPr>
        <w:t>.</w:t>
      </w:r>
      <w:r w:rsidR="0097020E" w:rsidRPr="00045793">
        <w:rPr>
          <w:bCs/>
          <w:sz w:val="29"/>
          <w:szCs w:val="29"/>
        </w:rPr>
        <w:t xml:space="preserve"> </w:t>
      </w:r>
      <w:r w:rsidR="008E50AB">
        <w:rPr>
          <w:color w:val="000000"/>
          <w:sz w:val="29"/>
          <w:szCs w:val="29"/>
        </w:rPr>
        <w:t xml:space="preserve">Termin będzie zachowany jeśli </w:t>
      </w:r>
      <w:r w:rsidR="008E50AB" w:rsidRPr="00D418D5">
        <w:rPr>
          <w:color w:val="000000"/>
          <w:sz w:val="29"/>
          <w:szCs w:val="29"/>
        </w:rPr>
        <w:t>dostawc</w:t>
      </w:r>
      <w:r w:rsidR="008E50AB">
        <w:rPr>
          <w:color w:val="000000"/>
          <w:sz w:val="29"/>
          <w:szCs w:val="29"/>
        </w:rPr>
        <w:t>a</w:t>
      </w:r>
      <w:r w:rsidR="008E50AB" w:rsidRPr="00D418D5">
        <w:rPr>
          <w:color w:val="000000"/>
          <w:sz w:val="29"/>
          <w:szCs w:val="29"/>
        </w:rPr>
        <w:t xml:space="preserve"> usług </w:t>
      </w:r>
      <w:r w:rsidR="00B81CC7" w:rsidRPr="00D418D5">
        <w:rPr>
          <w:color w:val="000000"/>
          <w:sz w:val="29"/>
          <w:szCs w:val="29"/>
        </w:rPr>
        <w:t>wy</w:t>
      </w:r>
      <w:r w:rsidR="008E50AB">
        <w:rPr>
          <w:color w:val="000000"/>
          <w:sz w:val="29"/>
          <w:szCs w:val="29"/>
        </w:rPr>
        <w:t>śle</w:t>
      </w:r>
      <w:r w:rsidR="00B81CC7" w:rsidRPr="00D418D5">
        <w:rPr>
          <w:color w:val="000000"/>
          <w:sz w:val="29"/>
          <w:szCs w:val="29"/>
        </w:rPr>
        <w:t xml:space="preserve"> przed upływem tego terminu odpowied</w:t>
      </w:r>
      <w:r w:rsidR="008E50AB">
        <w:rPr>
          <w:color w:val="000000"/>
          <w:sz w:val="29"/>
          <w:szCs w:val="29"/>
        </w:rPr>
        <w:t>ź</w:t>
      </w:r>
      <w:r w:rsidR="00B81CC7" w:rsidRPr="00D418D5">
        <w:rPr>
          <w:color w:val="000000"/>
          <w:sz w:val="29"/>
          <w:szCs w:val="29"/>
        </w:rPr>
        <w:t xml:space="preserve"> o uwzględnieniu lub nieuwzględnieniu reklamacji</w:t>
      </w:r>
      <w:r w:rsidR="004C2FE3" w:rsidRPr="00045793">
        <w:rPr>
          <w:sz w:val="29"/>
          <w:szCs w:val="29"/>
        </w:rPr>
        <w:t xml:space="preserve">. </w:t>
      </w:r>
    </w:p>
    <w:p w:rsidR="005E5314" w:rsidRPr="00045793" w:rsidRDefault="005E5314" w:rsidP="004C2FE3">
      <w:pPr>
        <w:autoSpaceDE w:val="0"/>
        <w:autoSpaceDN w:val="0"/>
        <w:adjustRightInd w:val="0"/>
        <w:spacing w:before="120"/>
        <w:ind w:left="360"/>
        <w:jc w:val="both"/>
        <w:rPr>
          <w:sz w:val="29"/>
          <w:szCs w:val="29"/>
        </w:rPr>
      </w:pPr>
      <w:r w:rsidRPr="00045793">
        <w:rPr>
          <w:sz w:val="29"/>
          <w:szCs w:val="29"/>
        </w:rPr>
        <w:t>Mając na uwadze fakt, iż zarówno przepisy Ustawy Pt jak i przepisy Rozpo</w:t>
      </w:r>
      <w:r w:rsidR="00E21A9F" w:rsidRPr="00045793">
        <w:rPr>
          <w:sz w:val="29"/>
          <w:szCs w:val="29"/>
        </w:rPr>
        <w:t xml:space="preserve">rządzenia nie określają sposobu obliczania </w:t>
      </w:r>
      <w:r w:rsidRPr="00045793">
        <w:rPr>
          <w:sz w:val="29"/>
          <w:szCs w:val="29"/>
        </w:rPr>
        <w:t>terminów, należy uznać, iż zastosowanie mają odpowiednie przepisy</w:t>
      </w:r>
      <w:r w:rsidR="006A6DA2">
        <w:rPr>
          <w:sz w:val="29"/>
          <w:szCs w:val="29"/>
        </w:rPr>
        <w:t xml:space="preserve"> kodeksu cywilnego</w:t>
      </w:r>
      <w:r w:rsidR="006A6DA2">
        <w:rPr>
          <w:rStyle w:val="Odwoanieprzypisudolnego"/>
          <w:sz w:val="29"/>
          <w:szCs w:val="29"/>
        </w:rPr>
        <w:footnoteReference w:id="21"/>
      </w:r>
      <w:r w:rsidR="008E50AB">
        <w:rPr>
          <w:sz w:val="29"/>
          <w:szCs w:val="29"/>
        </w:rPr>
        <w:t xml:space="preserve">. </w:t>
      </w:r>
      <w:r w:rsidR="006A6DA2">
        <w:rPr>
          <w:sz w:val="29"/>
          <w:szCs w:val="29"/>
        </w:rPr>
        <w:t>J</w:t>
      </w:r>
      <w:r w:rsidRPr="00045793">
        <w:rPr>
          <w:sz w:val="29"/>
          <w:szCs w:val="29"/>
        </w:rPr>
        <w:t xml:space="preserve">eżeli początkiem terminu oznaczonego w dniach jest pewne zdarzenie, </w:t>
      </w:r>
      <w:r w:rsidR="007E2BE2">
        <w:rPr>
          <w:sz w:val="29"/>
          <w:szCs w:val="29"/>
        </w:rPr>
        <w:br/>
      </w:r>
      <w:r w:rsidRPr="00045793">
        <w:rPr>
          <w:sz w:val="29"/>
          <w:szCs w:val="29"/>
        </w:rPr>
        <w:t>nie uwzględnia się przy obliczaniu terminu dnia, w którym to zdarzenie nastąpiło</w:t>
      </w:r>
      <w:r w:rsidR="006A6DA2">
        <w:rPr>
          <w:rStyle w:val="Odwoanieprzypisudolnego"/>
          <w:sz w:val="29"/>
          <w:szCs w:val="29"/>
        </w:rPr>
        <w:footnoteReference w:id="22"/>
      </w:r>
      <w:r w:rsidRPr="00045793">
        <w:rPr>
          <w:sz w:val="29"/>
          <w:szCs w:val="29"/>
        </w:rPr>
        <w:t xml:space="preserve">. </w:t>
      </w:r>
    </w:p>
    <w:p w:rsidR="004C2FE3" w:rsidRPr="00045793" w:rsidRDefault="005E5314">
      <w:pPr>
        <w:autoSpaceDE w:val="0"/>
        <w:autoSpaceDN w:val="0"/>
        <w:adjustRightInd w:val="0"/>
        <w:spacing w:before="120"/>
        <w:ind w:left="360"/>
        <w:jc w:val="both"/>
        <w:rPr>
          <w:sz w:val="29"/>
          <w:szCs w:val="29"/>
        </w:rPr>
      </w:pPr>
      <w:r w:rsidRPr="00045793">
        <w:rPr>
          <w:sz w:val="29"/>
          <w:szCs w:val="29"/>
        </w:rPr>
        <w:lastRenderedPageBreak/>
        <w:t xml:space="preserve">Jednostka dostawcy usług rozpatruje reklamację w terminie 30 dni </w:t>
      </w:r>
      <w:r w:rsidR="00960E9B">
        <w:rPr>
          <w:sz w:val="29"/>
          <w:szCs w:val="29"/>
        </w:rPr>
        <w:br/>
      </w:r>
      <w:r w:rsidRPr="00045793">
        <w:rPr>
          <w:sz w:val="29"/>
          <w:szCs w:val="29"/>
        </w:rPr>
        <w:t>od dnia jej złożenia</w:t>
      </w:r>
      <w:r w:rsidR="00B0288F">
        <w:rPr>
          <w:sz w:val="29"/>
          <w:szCs w:val="29"/>
        </w:rPr>
        <w:t xml:space="preserve"> przez nas</w:t>
      </w:r>
      <w:r w:rsidRPr="00045793">
        <w:rPr>
          <w:sz w:val="29"/>
          <w:szCs w:val="29"/>
        </w:rPr>
        <w:t>. Zgodnie z powyższym początkiem </w:t>
      </w:r>
      <w:r w:rsidR="00D535A0">
        <w:rPr>
          <w:sz w:val="29"/>
          <w:szCs w:val="29"/>
        </w:rPr>
        <w:br/>
      </w:r>
      <w:r w:rsidRPr="00045793">
        <w:rPr>
          <w:sz w:val="29"/>
          <w:szCs w:val="29"/>
        </w:rPr>
        <w:t xml:space="preserve">30-dniowego </w:t>
      </w:r>
      <w:r w:rsidR="00960E9B">
        <w:rPr>
          <w:sz w:val="29"/>
          <w:szCs w:val="29"/>
        </w:rPr>
        <w:t>t</w:t>
      </w:r>
      <w:r w:rsidRPr="00045793">
        <w:rPr>
          <w:sz w:val="29"/>
          <w:szCs w:val="29"/>
        </w:rPr>
        <w:t xml:space="preserve">erminu będzie dzień następny po dniu złożenia reklamacji (np. dzień następny po dniu wpływu pisma reklamacyjnego do operatora), </w:t>
      </w:r>
      <w:r w:rsidR="00776AC0" w:rsidRPr="00045793">
        <w:rPr>
          <w:sz w:val="29"/>
          <w:szCs w:val="29"/>
        </w:rPr>
        <w:br/>
      </w:r>
      <w:r w:rsidRPr="00045793">
        <w:rPr>
          <w:sz w:val="29"/>
          <w:szCs w:val="29"/>
        </w:rPr>
        <w:t xml:space="preserve">a ostatnim dniem będzie dzień 30-ty. </w:t>
      </w:r>
      <w:r w:rsidR="008E50AB">
        <w:rPr>
          <w:sz w:val="29"/>
          <w:szCs w:val="29"/>
        </w:rPr>
        <w:t>T</w:t>
      </w:r>
      <w:r w:rsidR="008E50AB" w:rsidRPr="00045793">
        <w:rPr>
          <w:sz w:val="29"/>
          <w:szCs w:val="29"/>
        </w:rPr>
        <w:t xml:space="preserve">ermin </w:t>
      </w:r>
      <w:r w:rsidR="008E50AB">
        <w:rPr>
          <w:sz w:val="29"/>
          <w:szCs w:val="29"/>
        </w:rPr>
        <w:t>ten</w:t>
      </w:r>
      <w:r w:rsidR="008E50AB" w:rsidRPr="00045793">
        <w:rPr>
          <w:sz w:val="29"/>
          <w:szCs w:val="29"/>
        </w:rPr>
        <w:t xml:space="preserve"> zostanie zachowany, jeżeli w ostatnim dniu tj. 30 dniu jednostka rozpatrująca reklamację, nada </w:t>
      </w:r>
      <w:r w:rsidR="008E50AB">
        <w:rPr>
          <w:sz w:val="29"/>
          <w:szCs w:val="29"/>
        </w:rPr>
        <w:br/>
      </w:r>
      <w:r w:rsidR="008E50AB" w:rsidRPr="00045793">
        <w:rPr>
          <w:sz w:val="29"/>
          <w:szCs w:val="29"/>
        </w:rPr>
        <w:t>pismo z odpowiedzią w placówce operatora pocztowego - decyduje data stempla pocztowego.</w:t>
      </w:r>
    </w:p>
    <w:p w:rsidR="00B81CC7" w:rsidRPr="009F5B8D" w:rsidRDefault="00D418D5" w:rsidP="006267E0">
      <w:pPr>
        <w:keepNext/>
        <w:autoSpaceDE w:val="0"/>
        <w:autoSpaceDN w:val="0"/>
        <w:adjustRightInd w:val="0"/>
        <w:spacing w:before="120"/>
        <w:ind w:left="357"/>
        <w:jc w:val="center"/>
        <w:rPr>
          <w:b/>
          <w:i/>
          <w:sz w:val="32"/>
          <w:szCs w:val="32"/>
        </w:rPr>
      </w:pPr>
      <w:r w:rsidRPr="009F5B8D">
        <w:rPr>
          <w:b/>
          <w:i/>
          <w:sz w:val="32"/>
          <w:szCs w:val="32"/>
        </w:rPr>
        <w:t>Odpowiedź</w:t>
      </w:r>
      <w:r w:rsidRPr="009F5B8D">
        <w:rPr>
          <w:i/>
          <w:sz w:val="32"/>
          <w:szCs w:val="32"/>
        </w:rPr>
        <w:t xml:space="preserve"> </w:t>
      </w:r>
      <w:r w:rsidR="00B81CC7" w:rsidRPr="009F5B8D">
        <w:rPr>
          <w:b/>
          <w:i/>
          <w:sz w:val="32"/>
          <w:szCs w:val="32"/>
        </w:rPr>
        <w:t>na reklamację</w:t>
      </w:r>
    </w:p>
    <w:p w:rsidR="00B81CC7" w:rsidRDefault="00B81CC7" w:rsidP="00B81CC7">
      <w:pPr>
        <w:autoSpaceDE w:val="0"/>
        <w:autoSpaceDN w:val="0"/>
        <w:adjustRightInd w:val="0"/>
        <w:spacing w:before="120"/>
        <w:ind w:left="36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Odpowiedź </w:t>
      </w:r>
      <w:r w:rsidR="00D418D5" w:rsidRPr="00B81CC7">
        <w:rPr>
          <w:sz w:val="29"/>
          <w:szCs w:val="29"/>
        </w:rPr>
        <w:t xml:space="preserve">dostawcy usług na </w:t>
      </w:r>
      <w:r w:rsidR="00B0288F">
        <w:rPr>
          <w:sz w:val="29"/>
          <w:szCs w:val="29"/>
        </w:rPr>
        <w:t xml:space="preserve">naszą </w:t>
      </w:r>
      <w:r w:rsidR="00D418D5" w:rsidRPr="00B81CC7">
        <w:rPr>
          <w:sz w:val="29"/>
          <w:szCs w:val="29"/>
        </w:rPr>
        <w:t>reklamację udzielana jest w formie</w:t>
      </w:r>
      <w:r w:rsidR="00D418D5" w:rsidRPr="00B81CC7">
        <w:rPr>
          <w:sz w:val="29"/>
          <w:szCs w:val="29"/>
          <w:u w:val="single"/>
        </w:rPr>
        <w:t xml:space="preserve"> pisemnej (na papierze)</w:t>
      </w:r>
      <w:r w:rsidR="00D418D5" w:rsidRPr="00B81CC7">
        <w:rPr>
          <w:sz w:val="29"/>
          <w:szCs w:val="29"/>
        </w:rPr>
        <w:t xml:space="preserve">. Za </w:t>
      </w:r>
      <w:r w:rsidR="00B0288F">
        <w:rPr>
          <w:sz w:val="29"/>
          <w:szCs w:val="29"/>
        </w:rPr>
        <w:t xml:space="preserve">naszą </w:t>
      </w:r>
      <w:r w:rsidR="00D418D5" w:rsidRPr="00B81CC7">
        <w:rPr>
          <w:sz w:val="29"/>
          <w:szCs w:val="29"/>
        </w:rPr>
        <w:t xml:space="preserve">zgodą dostawca usług wysyła odpowiedź w </w:t>
      </w:r>
      <w:r w:rsidR="00D418D5" w:rsidRPr="00B81CC7">
        <w:rPr>
          <w:sz w:val="29"/>
          <w:szCs w:val="29"/>
          <w:u w:val="single"/>
        </w:rPr>
        <w:t>formie elektronicznej</w:t>
      </w:r>
      <w:r w:rsidR="00D418D5" w:rsidRPr="00B81CC7">
        <w:rPr>
          <w:sz w:val="29"/>
          <w:szCs w:val="29"/>
        </w:rPr>
        <w:t xml:space="preserve"> na adres poczty elektronicznej wskazany przez </w:t>
      </w:r>
      <w:r w:rsidR="00B0288F">
        <w:rPr>
          <w:sz w:val="29"/>
          <w:szCs w:val="29"/>
        </w:rPr>
        <w:t>nas</w:t>
      </w:r>
      <w:r w:rsidR="00B0288F" w:rsidRPr="00B81CC7">
        <w:rPr>
          <w:sz w:val="29"/>
          <w:szCs w:val="29"/>
        </w:rPr>
        <w:t xml:space="preserve"> </w:t>
      </w:r>
      <w:r w:rsidR="00D418D5" w:rsidRPr="00B81CC7">
        <w:rPr>
          <w:sz w:val="29"/>
          <w:szCs w:val="29"/>
        </w:rPr>
        <w:t xml:space="preserve">lub z wykorzystaniem innego wskazanego przez </w:t>
      </w:r>
      <w:r w:rsidR="00B0288F">
        <w:rPr>
          <w:sz w:val="29"/>
          <w:szCs w:val="29"/>
        </w:rPr>
        <w:t>nas</w:t>
      </w:r>
      <w:r w:rsidR="00B0288F" w:rsidRPr="00B81CC7">
        <w:rPr>
          <w:sz w:val="29"/>
          <w:szCs w:val="29"/>
        </w:rPr>
        <w:t xml:space="preserve"> </w:t>
      </w:r>
      <w:r w:rsidR="00D418D5" w:rsidRPr="00B81CC7">
        <w:rPr>
          <w:sz w:val="29"/>
          <w:szCs w:val="29"/>
        </w:rPr>
        <w:t>środka komunikacji elektronicznej.</w:t>
      </w:r>
      <w:r>
        <w:rPr>
          <w:sz w:val="29"/>
          <w:szCs w:val="29"/>
        </w:rPr>
        <w:t xml:space="preserve"> </w:t>
      </w:r>
    </w:p>
    <w:p w:rsidR="00D418D5" w:rsidRDefault="00D418D5" w:rsidP="00B81CC7">
      <w:pPr>
        <w:autoSpaceDE w:val="0"/>
        <w:autoSpaceDN w:val="0"/>
        <w:adjustRightInd w:val="0"/>
        <w:spacing w:before="120"/>
        <w:ind w:left="360"/>
        <w:jc w:val="both"/>
        <w:rPr>
          <w:sz w:val="29"/>
          <w:szCs w:val="29"/>
        </w:rPr>
      </w:pPr>
      <w:r w:rsidRPr="00B81CC7">
        <w:rPr>
          <w:sz w:val="29"/>
          <w:szCs w:val="29"/>
        </w:rPr>
        <w:t xml:space="preserve">W przypadku złożenia reklamacji elektronicznie dostawca usług wysyła odpowiedź w </w:t>
      </w:r>
      <w:r w:rsidRPr="00B81CC7">
        <w:rPr>
          <w:sz w:val="29"/>
          <w:szCs w:val="29"/>
          <w:u w:val="single"/>
        </w:rPr>
        <w:t>formie elektronicznej</w:t>
      </w:r>
      <w:r w:rsidRPr="00B81CC7">
        <w:rPr>
          <w:sz w:val="29"/>
          <w:szCs w:val="29"/>
        </w:rPr>
        <w:t xml:space="preserve"> na adres poczty elektronicznej wskazany przez </w:t>
      </w:r>
      <w:r w:rsidR="00B0288F">
        <w:rPr>
          <w:sz w:val="29"/>
          <w:szCs w:val="29"/>
        </w:rPr>
        <w:t>nas</w:t>
      </w:r>
      <w:r w:rsidR="00B0288F" w:rsidRPr="00B81CC7">
        <w:rPr>
          <w:sz w:val="29"/>
          <w:szCs w:val="29"/>
        </w:rPr>
        <w:t xml:space="preserve"> </w:t>
      </w:r>
      <w:r w:rsidRPr="00B81CC7">
        <w:rPr>
          <w:sz w:val="29"/>
          <w:szCs w:val="29"/>
        </w:rPr>
        <w:t>lub na adres, z którego reklamacja została wysłana lub z wykorzystaniem innego wskazanego przez reklamującego środka komunikacji elektronicznej.</w:t>
      </w:r>
      <w:r w:rsidR="00B81CC7">
        <w:rPr>
          <w:sz w:val="29"/>
          <w:szCs w:val="29"/>
        </w:rPr>
        <w:t xml:space="preserve"> </w:t>
      </w:r>
    </w:p>
    <w:p w:rsidR="003A40A5" w:rsidRPr="009F5B8D" w:rsidRDefault="00776AC0" w:rsidP="008E075F">
      <w:pPr>
        <w:keepNext/>
        <w:autoSpaceDE w:val="0"/>
        <w:autoSpaceDN w:val="0"/>
        <w:adjustRightInd w:val="0"/>
        <w:spacing w:before="120"/>
        <w:ind w:left="357"/>
        <w:jc w:val="center"/>
        <w:rPr>
          <w:b/>
          <w:bCs/>
          <w:i/>
          <w:sz w:val="32"/>
          <w:szCs w:val="32"/>
        </w:rPr>
      </w:pPr>
      <w:r w:rsidRPr="009F5B8D">
        <w:rPr>
          <w:b/>
          <w:bCs/>
          <w:i/>
          <w:sz w:val="32"/>
          <w:szCs w:val="32"/>
        </w:rPr>
        <w:t>Odszkodowanie</w:t>
      </w:r>
    </w:p>
    <w:p w:rsidR="002D167A" w:rsidRDefault="00CF7785" w:rsidP="00CF7785">
      <w:pPr>
        <w:pStyle w:val="NormalnyWeb"/>
        <w:spacing w:before="120" w:beforeAutospacing="0" w:after="0" w:afterAutospacing="0"/>
        <w:ind w:left="357"/>
        <w:jc w:val="both"/>
        <w:rPr>
          <w:color w:val="000000"/>
          <w:sz w:val="29"/>
          <w:szCs w:val="29"/>
        </w:rPr>
      </w:pPr>
      <w:r>
        <w:rPr>
          <w:sz w:val="29"/>
          <w:szCs w:val="29"/>
        </w:rPr>
        <w:t>D</w:t>
      </w:r>
      <w:r w:rsidRPr="00C34BCB">
        <w:rPr>
          <w:sz w:val="29"/>
          <w:szCs w:val="29"/>
        </w:rPr>
        <w:t>o odpowiedzialności przedsiębiorców telekomunikacyjnych za niewykonanie lub nienależyte wykonanie usługi telekomunikacyjnej stosuje się przepisy Kodeksu cywilnego,</w:t>
      </w:r>
      <w:r>
        <w:rPr>
          <w:sz w:val="29"/>
          <w:szCs w:val="29"/>
        </w:rPr>
        <w:t xml:space="preserve"> </w:t>
      </w:r>
      <w:r w:rsidRPr="00C34BCB">
        <w:rPr>
          <w:sz w:val="29"/>
          <w:szCs w:val="29"/>
        </w:rPr>
        <w:t xml:space="preserve">z </w:t>
      </w:r>
      <w:r>
        <w:rPr>
          <w:sz w:val="29"/>
          <w:szCs w:val="29"/>
        </w:rPr>
        <w:t>z</w:t>
      </w:r>
      <w:r w:rsidRPr="00C34BCB">
        <w:rPr>
          <w:sz w:val="29"/>
          <w:szCs w:val="29"/>
        </w:rPr>
        <w:t xml:space="preserve">astrzeżeniem ust. 2 </w:t>
      </w:r>
      <w:r w:rsidR="00672083">
        <w:rPr>
          <w:sz w:val="29"/>
          <w:szCs w:val="29"/>
        </w:rPr>
        <w:br/>
      </w:r>
      <w:r w:rsidRPr="00C34BCB">
        <w:rPr>
          <w:sz w:val="29"/>
          <w:szCs w:val="29"/>
        </w:rPr>
        <w:t>oraz art. 107 ust. 1 Ustawy Pt</w:t>
      </w:r>
      <w:r>
        <w:rPr>
          <w:rStyle w:val="Odwoanieprzypisudolnego"/>
          <w:sz w:val="29"/>
          <w:szCs w:val="29"/>
        </w:rPr>
        <w:footnoteReference w:id="23"/>
      </w:r>
      <w:r w:rsidRPr="00C34BCB">
        <w:rPr>
          <w:sz w:val="29"/>
          <w:szCs w:val="29"/>
        </w:rPr>
        <w:t xml:space="preserve">. </w:t>
      </w:r>
      <w:r w:rsidR="000C3298">
        <w:rPr>
          <w:sz w:val="29"/>
          <w:szCs w:val="29"/>
        </w:rPr>
        <w:t xml:space="preserve">Poza operatorem wyznaczonym </w:t>
      </w:r>
      <w:r w:rsidR="00672083">
        <w:rPr>
          <w:sz w:val="29"/>
          <w:szCs w:val="29"/>
        </w:rPr>
        <w:br/>
      </w:r>
      <w:r w:rsidR="000C3298">
        <w:rPr>
          <w:sz w:val="29"/>
          <w:szCs w:val="29"/>
        </w:rPr>
        <w:t>do świadczenia</w:t>
      </w:r>
      <w:r w:rsidRPr="00C34BCB">
        <w:rPr>
          <w:color w:val="000000"/>
          <w:sz w:val="29"/>
          <w:szCs w:val="29"/>
        </w:rPr>
        <w:t xml:space="preserve"> usługi powszechnej, odpowiedzialność dostawców usług niemających charakteru usługi powszechnej opiera się na ogólnych zasadach odpowiedzialności odszkodowawczej wyrażonych w K.C. Dlatego też w takim przypadku zakres odpowiedzialności dostawcy </w:t>
      </w:r>
      <w:r w:rsidR="00672083">
        <w:rPr>
          <w:color w:val="000000"/>
          <w:sz w:val="29"/>
          <w:szCs w:val="29"/>
        </w:rPr>
        <w:br/>
      </w:r>
      <w:r w:rsidRPr="00C34BCB">
        <w:rPr>
          <w:color w:val="000000"/>
          <w:sz w:val="29"/>
          <w:szCs w:val="29"/>
        </w:rPr>
        <w:t xml:space="preserve">usługi może zostać wyznaczony w umowie o świadczenie usług telekomunikacyjnych (z poszanowaniem przepisów K.C., w tym również przepisów o </w:t>
      </w:r>
      <w:r>
        <w:rPr>
          <w:color w:val="000000"/>
          <w:sz w:val="29"/>
          <w:szCs w:val="29"/>
        </w:rPr>
        <w:t>k</w:t>
      </w:r>
      <w:r w:rsidRPr="00C34BCB">
        <w:rPr>
          <w:color w:val="000000"/>
          <w:sz w:val="29"/>
          <w:szCs w:val="29"/>
        </w:rPr>
        <w:t xml:space="preserve">lauzulach abuzywnych, które nie pozwalają przedsiębiorcom na zbytnie ograniczenie zakresu swojej odpowiedzialności w umowach </w:t>
      </w:r>
      <w:r w:rsidR="00672083">
        <w:rPr>
          <w:color w:val="000000"/>
          <w:sz w:val="29"/>
          <w:szCs w:val="29"/>
        </w:rPr>
        <w:br/>
      </w:r>
      <w:r w:rsidRPr="00C34BCB">
        <w:rPr>
          <w:color w:val="000000"/>
          <w:sz w:val="29"/>
          <w:szCs w:val="29"/>
        </w:rPr>
        <w:t xml:space="preserve">z konsumentami). </w:t>
      </w:r>
    </w:p>
    <w:p w:rsidR="00CF7785" w:rsidRPr="00C34BCB" w:rsidRDefault="00CF7785" w:rsidP="00CF7785">
      <w:pPr>
        <w:pStyle w:val="NormalnyWeb"/>
        <w:spacing w:before="120" w:beforeAutospacing="0" w:after="0" w:afterAutospacing="0"/>
        <w:ind w:left="357"/>
        <w:jc w:val="both"/>
        <w:rPr>
          <w:color w:val="000000"/>
          <w:sz w:val="29"/>
          <w:szCs w:val="29"/>
        </w:rPr>
      </w:pPr>
      <w:r w:rsidRPr="00C34BCB">
        <w:rPr>
          <w:color w:val="000000"/>
          <w:sz w:val="29"/>
          <w:szCs w:val="29"/>
        </w:rPr>
        <w:t xml:space="preserve">Z uwagi na masowość umów o świadczenie usług telekomunikacyjnych wielu dostawców usług telekomunikacyjnych przyjęło w swoich umowach ryczałtowy model odszkodowania za każdy dzień przerwy w świadczeniu </w:t>
      </w:r>
      <w:r w:rsidRPr="00C34BCB">
        <w:rPr>
          <w:color w:val="000000"/>
          <w:sz w:val="29"/>
          <w:szCs w:val="29"/>
        </w:rPr>
        <w:lastRenderedPageBreak/>
        <w:t xml:space="preserve">usług, wzorując się na rozwiązaniach dedykowanych dla usługi powszechnej w art. 105 ust. 1 i 2 Ustawy Pt. </w:t>
      </w:r>
    </w:p>
    <w:p w:rsidR="003A40A5" w:rsidRPr="00C34BCB" w:rsidRDefault="002D167A">
      <w:pPr>
        <w:pStyle w:val="NormalnyWeb"/>
        <w:spacing w:before="120" w:beforeAutospacing="0" w:after="0" w:afterAutospacing="0"/>
        <w:ind w:left="36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W przypadku</w:t>
      </w:r>
      <w:r w:rsidR="003A40A5" w:rsidRPr="00C34BCB">
        <w:rPr>
          <w:color w:val="000000"/>
          <w:sz w:val="29"/>
          <w:szCs w:val="29"/>
        </w:rPr>
        <w:t xml:space="preserve"> </w:t>
      </w:r>
      <w:r w:rsidRPr="00C34BCB">
        <w:rPr>
          <w:color w:val="000000"/>
          <w:sz w:val="29"/>
          <w:szCs w:val="29"/>
          <w:u w:val="single"/>
        </w:rPr>
        <w:t>usługi powszechnej</w:t>
      </w:r>
      <w:r w:rsidRPr="00C34BCB">
        <w:rPr>
          <w:rStyle w:val="Odwoanieprzypisudolnego"/>
          <w:color w:val="000000"/>
          <w:sz w:val="29"/>
          <w:szCs w:val="29"/>
          <w:u w:val="single"/>
        </w:rPr>
        <w:footnoteReference w:id="24"/>
      </w:r>
      <w:r w:rsidRPr="00C34BCB">
        <w:rPr>
          <w:color w:val="000000"/>
          <w:sz w:val="29"/>
          <w:szCs w:val="29"/>
        </w:rPr>
        <w:t xml:space="preserve"> </w:t>
      </w:r>
      <w:r w:rsidR="003A40A5" w:rsidRPr="00C34BCB">
        <w:rPr>
          <w:color w:val="000000"/>
          <w:sz w:val="29"/>
          <w:szCs w:val="29"/>
        </w:rPr>
        <w:t>za każdy dzień przerwy w świadczeniu przysługuje</w:t>
      </w:r>
      <w:r w:rsidR="00B0288F">
        <w:rPr>
          <w:color w:val="000000"/>
          <w:sz w:val="29"/>
          <w:szCs w:val="29"/>
        </w:rPr>
        <w:t xml:space="preserve"> nam</w:t>
      </w:r>
      <w:r w:rsidR="003A40A5" w:rsidRPr="00C34BCB">
        <w:rPr>
          <w:color w:val="000000"/>
          <w:sz w:val="29"/>
          <w:szCs w:val="29"/>
        </w:rPr>
        <w:t xml:space="preserve"> </w:t>
      </w:r>
      <w:r w:rsidR="003A40A5" w:rsidRPr="006267E0">
        <w:rPr>
          <w:b/>
          <w:color w:val="000000"/>
          <w:sz w:val="29"/>
          <w:szCs w:val="29"/>
        </w:rPr>
        <w:t>odszkodowanie</w:t>
      </w:r>
      <w:r w:rsidR="003A40A5" w:rsidRPr="00C34BCB">
        <w:rPr>
          <w:color w:val="000000"/>
          <w:sz w:val="29"/>
          <w:szCs w:val="29"/>
        </w:rPr>
        <w:t xml:space="preserve"> w wysokości 1/15 średniej opłaty miesięcznej liczonej według rachunków z ostatnich trzech okresów rozliczeniowych, jednak za okres nie dłużs</w:t>
      </w:r>
      <w:r w:rsidR="00E21A9F" w:rsidRPr="00C34BCB">
        <w:rPr>
          <w:color w:val="000000"/>
          <w:sz w:val="29"/>
          <w:szCs w:val="29"/>
        </w:rPr>
        <w:t xml:space="preserve">zy niż ostatnie 12 miesięcy. Odszkodowanie </w:t>
      </w:r>
      <w:r w:rsidR="003A40A5" w:rsidRPr="00C34BCB">
        <w:rPr>
          <w:color w:val="000000"/>
          <w:sz w:val="29"/>
          <w:szCs w:val="29"/>
        </w:rPr>
        <w:t xml:space="preserve">nie przysługuje, jeżeli w okresie rozliczeniowym łączny czas przerw był krótszy </w:t>
      </w:r>
      <w:r w:rsidR="00597A9B" w:rsidRPr="00C34BCB">
        <w:rPr>
          <w:color w:val="000000"/>
          <w:sz w:val="29"/>
          <w:szCs w:val="29"/>
        </w:rPr>
        <w:t xml:space="preserve">niż </w:t>
      </w:r>
      <w:r w:rsidR="003A40A5" w:rsidRPr="00C34BCB">
        <w:rPr>
          <w:color w:val="000000"/>
          <w:sz w:val="29"/>
          <w:szCs w:val="29"/>
        </w:rPr>
        <w:t>36 godzin.</w:t>
      </w:r>
      <w:r w:rsidR="00E21A9F" w:rsidRPr="00C34BCB">
        <w:rPr>
          <w:color w:val="000000"/>
          <w:sz w:val="29"/>
          <w:szCs w:val="29"/>
        </w:rPr>
        <w:t xml:space="preserve"> </w:t>
      </w:r>
    </w:p>
    <w:p w:rsidR="003A40A5" w:rsidRPr="00C34BCB" w:rsidRDefault="003A40A5">
      <w:pPr>
        <w:pStyle w:val="NormalnyWeb"/>
        <w:spacing w:before="120" w:beforeAutospacing="0" w:after="0" w:afterAutospacing="0"/>
        <w:ind w:left="357"/>
        <w:jc w:val="both"/>
        <w:rPr>
          <w:color w:val="000000"/>
          <w:sz w:val="29"/>
          <w:szCs w:val="29"/>
        </w:rPr>
      </w:pPr>
      <w:r w:rsidRPr="00C34BCB">
        <w:rPr>
          <w:color w:val="000000"/>
          <w:sz w:val="29"/>
          <w:szCs w:val="29"/>
        </w:rPr>
        <w:t xml:space="preserve">Niezależnie od powyższego, za każdy dzień, w którym nastąpiła przerwa w świadczeniu usługi telefonicznej płatnej okresowo, trwająca dłużej </w:t>
      </w:r>
      <w:r w:rsidR="00960E9B">
        <w:rPr>
          <w:color w:val="000000"/>
          <w:sz w:val="29"/>
          <w:szCs w:val="29"/>
        </w:rPr>
        <w:br/>
      </w:r>
      <w:r w:rsidRPr="00C34BCB">
        <w:rPr>
          <w:color w:val="000000"/>
          <w:sz w:val="29"/>
          <w:szCs w:val="29"/>
        </w:rPr>
        <w:t>niż 12 godzin, może</w:t>
      </w:r>
      <w:r w:rsidR="00B0288F">
        <w:rPr>
          <w:color w:val="000000"/>
          <w:sz w:val="29"/>
          <w:szCs w:val="29"/>
        </w:rPr>
        <w:t>my</w:t>
      </w:r>
      <w:r w:rsidRPr="00C34BCB">
        <w:rPr>
          <w:color w:val="000000"/>
          <w:sz w:val="29"/>
          <w:szCs w:val="29"/>
        </w:rPr>
        <w:t xml:space="preserve"> żądać </w:t>
      </w:r>
      <w:r w:rsidRPr="00C76DF0">
        <w:rPr>
          <w:b/>
          <w:color w:val="000000"/>
          <w:sz w:val="29"/>
          <w:szCs w:val="29"/>
        </w:rPr>
        <w:t>zwrotu 1/30 miesięcznej opłaty abonamentowej</w:t>
      </w:r>
      <w:r w:rsidRPr="00C34BCB">
        <w:rPr>
          <w:color w:val="000000"/>
          <w:sz w:val="29"/>
          <w:szCs w:val="29"/>
        </w:rPr>
        <w:t xml:space="preserve">. </w:t>
      </w:r>
    </w:p>
    <w:p w:rsidR="003A40A5" w:rsidRDefault="003A40A5">
      <w:pPr>
        <w:pStyle w:val="NormalnyWeb"/>
        <w:spacing w:before="120" w:beforeAutospacing="0" w:after="0" w:afterAutospacing="0"/>
        <w:ind w:left="357"/>
        <w:jc w:val="both"/>
        <w:rPr>
          <w:color w:val="000000"/>
          <w:sz w:val="29"/>
          <w:szCs w:val="29"/>
        </w:rPr>
      </w:pPr>
      <w:r w:rsidRPr="00C34BCB">
        <w:rPr>
          <w:color w:val="000000"/>
          <w:sz w:val="29"/>
          <w:szCs w:val="29"/>
        </w:rPr>
        <w:t xml:space="preserve">Jeżeli przedsiębiorca wyznaczony nie dotrzymał terminu zawarcia </w:t>
      </w:r>
      <w:r w:rsidR="00B81CC7">
        <w:rPr>
          <w:color w:val="000000"/>
          <w:sz w:val="29"/>
          <w:szCs w:val="29"/>
        </w:rPr>
        <w:br/>
      </w:r>
      <w:r w:rsidRPr="00C34BCB">
        <w:rPr>
          <w:color w:val="000000"/>
          <w:sz w:val="29"/>
          <w:szCs w:val="29"/>
        </w:rPr>
        <w:t xml:space="preserve">umowy o świadczenie usługi powszechnej lub określonego w umowie </w:t>
      </w:r>
      <w:r w:rsidR="00776AC0" w:rsidRPr="00C34BCB">
        <w:rPr>
          <w:color w:val="000000"/>
          <w:sz w:val="29"/>
          <w:szCs w:val="29"/>
        </w:rPr>
        <w:br/>
      </w:r>
      <w:r w:rsidRPr="00C34BCB">
        <w:rPr>
          <w:color w:val="000000"/>
          <w:sz w:val="29"/>
          <w:szCs w:val="29"/>
        </w:rPr>
        <w:t xml:space="preserve">o świadczenie usługi powszechnej terminu rozpoczęcia świadczenia </w:t>
      </w:r>
      <w:r w:rsidR="00B81CC7">
        <w:rPr>
          <w:color w:val="000000"/>
          <w:sz w:val="29"/>
          <w:szCs w:val="29"/>
        </w:rPr>
        <w:br/>
      </w:r>
      <w:r w:rsidRPr="00C34BCB">
        <w:rPr>
          <w:color w:val="000000"/>
          <w:sz w:val="29"/>
          <w:szCs w:val="29"/>
        </w:rPr>
        <w:t>usług, za każdy dzień przekroczenia terminu, przysługuje</w:t>
      </w:r>
      <w:r w:rsidR="00B0288F">
        <w:rPr>
          <w:color w:val="000000"/>
          <w:sz w:val="29"/>
          <w:szCs w:val="29"/>
        </w:rPr>
        <w:t xml:space="preserve"> nam </w:t>
      </w:r>
      <w:r w:rsidRPr="00C34BCB">
        <w:rPr>
          <w:color w:val="000000"/>
          <w:sz w:val="29"/>
          <w:szCs w:val="29"/>
        </w:rPr>
        <w:t xml:space="preserve"> odszkodowanie w wysokości 1/30 określonej w umowie miesięcznej opłaty abonamentowej za świadczenie usługi powszechnej. </w:t>
      </w:r>
    </w:p>
    <w:p w:rsidR="000C3298" w:rsidRDefault="000C3298" w:rsidP="000C3298">
      <w:pPr>
        <w:pStyle w:val="NormalnyWeb"/>
        <w:spacing w:before="120" w:beforeAutospacing="0" w:after="0" w:afterAutospacing="0"/>
        <w:ind w:left="35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W</w:t>
      </w:r>
      <w:r w:rsidRPr="00C34BCB">
        <w:rPr>
          <w:color w:val="000000"/>
          <w:sz w:val="29"/>
          <w:szCs w:val="29"/>
        </w:rPr>
        <w:t>ielu dostawców usług zapisuje w swoich umowach, iż za każdy dzień przerwy w usłudze należy się</w:t>
      </w:r>
      <w:r>
        <w:rPr>
          <w:color w:val="000000"/>
          <w:sz w:val="29"/>
          <w:szCs w:val="29"/>
        </w:rPr>
        <w:t xml:space="preserve"> nam</w:t>
      </w:r>
      <w:r w:rsidRPr="00C34BCB">
        <w:rPr>
          <w:color w:val="000000"/>
          <w:sz w:val="29"/>
          <w:szCs w:val="29"/>
        </w:rPr>
        <w:t xml:space="preserve"> zwr</w:t>
      </w:r>
      <w:r>
        <w:rPr>
          <w:color w:val="000000"/>
          <w:sz w:val="29"/>
          <w:szCs w:val="29"/>
        </w:rPr>
        <w:t>ot 1/30 opłaty abonamentowej. W </w:t>
      </w:r>
      <w:r w:rsidRPr="00C34BCB">
        <w:rPr>
          <w:color w:val="000000"/>
          <w:sz w:val="29"/>
          <w:szCs w:val="29"/>
        </w:rPr>
        <w:t>takim przypadku realizuje</w:t>
      </w:r>
      <w:r>
        <w:rPr>
          <w:color w:val="000000"/>
          <w:sz w:val="29"/>
          <w:szCs w:val="29"/>
        </w:rPr>
        <w:t>my</w:t>
      </w:r>
      <w:r w:rsidRPr="00C34BCB">
        <w:rPr>
          <w:color w:val="000000"/>
          <w:sz w:val="29"/>
          <w:szCs w:val="29"/>
        </w:rPr>
        <w:t xml:space="preserve"> swoje roszczenia wobec dostawcy usług nie na podstawie </w:t>
      </w:r>
      <w:r>
        <w:rPr>
          <w:color w:val="000000"/>
          <w:sz w:val="29"/>
          <w:szCs w:val="29"/>
        </w:rPr>
        <w:t xml:space="preserve">Ustawy </w:t>
      </w:r>
      <w:r w:rsidRPr="00C34BCB">
        <w:rPr>
          <w:color w:val="000000"/>
          <w:sz w:val="29"/>
          <w:szCs w:val="29"/>
        </w:rPr>
        <w:t xml:space="preserve">Pt (jak to ma miejsce w przypadku usługi powszechnej), a na podstawie postanowień wiążącej strony – umowy / regulaminu </w:t>
      </w:r>
      <w:r>
        <w:rPr>
          <w:color w:val="000000"/>
          <w:sz w:val="29"/>
          <w:szCs w:val="29"/>
        </w:rPr>
        <w:t>świadczenia</w:t>
      </w:r>
      <w:r w:rsidRPr="00C34BCB">
        <w:rPr>
          <w:color w:val="000000"/>
          <w:sz w:val="29"/>
          <w:szCs w:val="29"/>
        </w:rPr>
        <w:t xml:space="preserve"> usług telekomunikacyjnych. </w:t>
      </w:r>
    </w:p>
    <w:p w:rsidR="003A40A5" w:rsidRPr="00C34BCB" w:rsidRDefault="00B0288F">
      <w:pPr>
        <w:pStyle w:val="NormalnyWeb"/>
        <w:spacing w:before="120" w:beforeAutospacing="0" w:after="0" w:afterAutospacing="0"/>
        <w:ind w:left="35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W</w:t>
      </w:r>
      <w:r w:rsidR="003A40A5" w:rsidRPr="00C34BCB">
        <w:rPr>
          <w:color w:val="000000"/>
          <w:sz w:val="29"/>
          <w:szCs w:val="29"/>
        </w:rPr>
        <w:t xml:space="preserve">ystępując do </w:t>
      </w:r>
      <w:r w:rsidR="00B81CC7">
        <w:rPr>
          <w:color w:val="000000"/>
          <w:sz w:val="29"/>
          <w:szCs w:val="29"/>
        </w:rPr>
        <w:t xml:space="preserve">dostawcy usług </w:t>
      </w:r>
      <w:r w:rsidR="003A40A5" w:rsidRPr="00C34BCB">
        <w:rPr>
          <w:color w:val="000000"/>
          <w:sz w:val="29"/>
          <w:szCs w:val="29"/>
        </w:rPr>
        <w:t>z reklamacją może</w:t>
      </w:r>
      <w:r>
        <w:rPr>
          <w:color w:val="000000"/>
          <w:sz w:val="29"/>
          <w:szCs w:val="29"/>
        </w:rPr>
        <w:t>my</w:t>
      </w:r>
      <w:r w:rsidR="002D167A">
        <w:rPr>
          <w:color w:val="000000"/>
          <w:sz w:val="29"/>
          <w:szCs w:val="29"/>
        </w:rPr>
        <w:t xml:space="preserve"> również</w:t>
      </w:r>
      <w:r w:rsidR="003A40A5" w:rsidRPr="00C34BCB">
        <w:rPr>
          <w:color w:val="000000"/>
          <w:sz w:val="29"/>
          <w:szCs w:val="29"/>
        </w:rPr>
        <w:t xml:space="preserve"> </w:t>
      </w:r>
      <w:r w:rsidR="000C3298">
        <w:rPr>
          <w:color w:val="000000"/>
          <w:sz w:val="29"/>
          <w:szCs w:val="29"/>
        </w:rPr>
        <w:t>sami</w:t>
      </w:r>
      <w:r w:rsidR="003A40A5" w:rsidRPr="00C34BCB">
        <w:rPr>
          <w:color w:val="000000"/>
          <w:sz w:val="29"/>
          <w:szCs w:val="29"/>
        </w:rPr>
        <w:t xml:space="preserve"> </w:t>
      </w:r>
      <w:r w:rsidR="00C34BCB" w:rsidRPr="00C34BCB">
        <w:rPr>
          <w:color w:val="000000"/>
          <w:sz w:val="29"/>
          <w:szCs w:val="29"/>
        </w:rPr>
        <w:br/>
      </w:r>
      <w:r w:rsidR="003A40A5" w:rsidRPr="00C34BCB">
        <w:rPr>
          <w:color w:val="000000"/>
          <w:sz w:val="29"/>
          <w:szCs w:val="29"/>
        </w:rPr>
        <w:t>określić wysokość odszkodowania lub innej należności, jeśli uważa</w:t>
      </w:r>
      <w:r>
        <w:rPr>
          <w:color w:val="000000"/>
          <w:sz w:val="29"/>
          <w:szCs w:val="29"/>
        </w:rPr>
        <w:t>my</w:t>
      </w:r>
      <w:r w:rsidR="003A40A5" w:rsidRPr="00C34BCB">
        <w:rPr>
          <w:color w:val="000000"/>
          <w:sz w:val="29"/>
          <w:szCs w:val="29"/>
        </w:rPr>
        <w:t xml:space="preserve">, </w:t>
      </w:r>
      <w:r w:rsidR="00C34BCB" w:rsidRPr="00C34BCB">
        <w:rPr>
          <w:color w:val="000000"/>
          <w:sz w:val="29"/>
          <w:szCs w:val="29"/>
        </w:rPr>
        <w:br/>
      </w:r>
      <w:r w:rsidR="003A40A5" w:rsidRPr="00C34BCB">
        <w:rPr>
          <w:color w:val="000000"/>
          <w:sz w:val="29"/>
          <w:szCs w:val="29"/>
        </w:rPr>
        <w:t>że w wyniku np.</w:t>
      </w:r>
      <w:r w:rsidR="009E44EB">
        <w:rPr>
          <w:color w:val="000000"/>
          <w:sz w:val="29"/>
          <w:szCs w:val="29"/>
        </w:rPr>
        <w:t>:</w:t>
      </w:r>
      <w:r w:rsidR="003A40A5" w:rsidRPr="00C34BCB">
        <w:rPr>
          <w:color w:val="000000"/>
          <w:sz w:val="29"/>
          <w:szCs w:val="29"/>
        </w:rPr>
        <w:t xml:space="preserve"> braku łączności - </w:t>
      </w:r>
      <w:r w:rsidRPr="00C34BCB">
        <w:rPr>
          <w:color w:val="000000"/>
          <w:sz w:val="29"/>
          <w:szCs w:val="29"/>
        </w:rPr>
        <w:t>poni</w:t>
      </w:r>
      <w:r>
        <w:rPr>
          <w:color w:val="000000"/>
          <w:sz w:val="29"/>
          <w:szCs w:val="29"/>
        </w:rPr>
        <w:t>eśliśmy</w:t>
      </w:r>
      <w:r w:rsidRPr="00C34BCB">
        <w:rPr>
          <w:color w:val="000000"/>
          <w:sz w:val="29"/>
          <w:szCs w:val="29"/>
        </w:rPr>
        <w:t xml:space="preserve"> </w:t>
      </w:r>
      <w:r w:rsidR="003A40A5" w:rsidRPr="00C34BCB">
        <w:rPr>
          <w:color w:val="000000"/>
          <w:sz w:val="29"/>
          <w:szCs w:val="29"/>
        </w:rPr>
        <w:t>wymierne straty, których wysokość jest</w:t>
      </w:r>
      <w:r>
        <w:rPr>
          <w:color w:val="000000"/>
          <w:sz w:val="29"/>
          <w:szCs w:val="29"/>
        </w:rPr>
        <w:t>eśmy</w:t>
      </w:r>
      <w:r w:rsidR="003A40A5" w:rsidRPr="00C34BCB">
        <w:rPr>
          <w:color w:val="000000"/>
          <w:sz w:val="29"/>
          <w:szCs w:val="29"/>
        </w:rPr>
        <w:t xml:space="preserve"> w stanie udowodnić. </w:t>
      </w:r>
    </w:p>
    <w:p w:rsidR="003A40A5" w:rsidRPr="00C34BCB" w:rsidRDefault="003A40A5">
      <w:pPr>
        <w:pStyle w:val="NormalnyWeb"/>
        <w:spacing w:before="120" w:beforeAutospacing="0" w:after="0" w:afterAutospacing="0"/>
        <w:ind w:left="357"/>
        <w:jc w:val="both"/>
        <w:rPr>
          <w:color w:val="000000"/>
          <w:sz w:val="29"/>
          <w:szCs w:val="29"/>
        </w:rPr>
      </w:pPr>
      <w:r w:rsidRPr="00C34BCB">
        <w:rPr>
          <w:color w:val="000000"/>
          <w:sz w:val="29"/>
          <w:szCs w:val="29"/>
        </w:rPr>
        <w:t xml:space="preserve">Jeżeli operator uzna za właściwe (uzasadnione) może, ale nie jest </w:t>
      </w:r>
      <w:r w:rsidR="00C34BCB">
        <w:rPr>
          <w:color w:val="000000"/>
          <w:sz w:val="29"/>
          <w:szCs w:val="29"/>
        </w:rPr>
        <w:t xml:space="preserve">do tego zobowiązany, </w:t>
      </w:r>
      <w:r w:rsidRPr="00C34BCB">
        <w:rPr>
          <w:color w:val="000000"/>
          <w:sz w:val="29"/>
          <w:szCs w:val="29"/>
        </w:rPr>
        <w:t>w ramach reklamacji przyznać dodatkow</w:t>
      </w:r>
      <w:r w:rsidR="000C3298">
        <w:rPr>
          <w:color w:val="000000"/>
          <w:sz w:val="29"/>
          <w:szCs w:val="29"/>
        </w:rPr>
        <w:t>ą rekompensatę, o </w:t>
      </w:r>
      <w:r w:rsidR="007C03C1" w:rsidRPr="00C34BCB">
        <w:rPr>
          <w:color w:val="000000"/>
          <w:sz w:val="29"/>
          <w:szCs w:val="29"/>
        </w:rPr>
        <w:t>którą</w:t>
      </w:r>
      <w:r w:rsidRPr="00C34BCB">
        <w:rPr>
          <w:color w:val="000000"/>
          <w:sz w:val="29"/>
          <w:szCs w:val="29"/>
        </w:rPr>
        <w:t xml:space="preserve"> występuje abonent, aniżeli </w:t>
      </w:r>
      <w:r w:rsidR="007C03C1" w:rsidRPr="00C34BCB">
        <w:rPr>
          <w:color w:val="000000"/>
          <w:sz w:val="29"/>
          <w:szCs w:val="29"/>
        </w:rPr>
        <w:t xml:space="preserve">odszkodowanie </w:t>
      </w:r>
      <w:r w:rsidRPr="00C34BCB">
        <w:rPr>
          <w:color w:val="000000"/>
          <w:sz w:val="29"/>
          <w:szCs w:val="29"/>
        </w:rPr>
        <w:t xml:space="preserve">określone przepisami Ustawy Pt lub postanowieniami Regulaminu. </w:t>
      </w:r>
    </w:p>
    <w:p w:rsidR="003A40A5" w:rsidRDefault="003A40A5">
      <w:pPr>
        <w:pStyle w:val="NormalnyWeb"/>
        <w:spacing w:before="120" w:beforeAutospacing="0" w:after="0" w:afterAutospacing="0"/>
        <w:ind w:left="357"/>
        <w:jc w:val="both"/>
        <w:rPr>
          <w:color w:val="000000"/>
          <w:sz w:val="29"/>
          <w:szCs w:val="29"/>
        </w:rPr>
      </w:pPr>
      <w:r w:rsidRPr="00C34BCB">
        <w:rPr>
          <w:color w:val="000000"/>
          <w:sz w:val="29"/>
          <w:szCs w:val="29"/>
        </w:rPr>
        <w:t xml:space="preserve"> </w:t>
      </w:r>
    </w:p>
    <w:p w:rsidR="009F5B8D" w:rsidRDefault="009F5B8D">
      <w:pPr>
        <w:pStyle w:val="NormalnyWeb"/>
        <w:spacing w:before="120" w:beforeAutospacing="0" w:after="0" w:afterAutospacing="0"/>
        <w:ind w:left="357"/>
        <w:jc w:val="both"/>
        <w:rPr>
          <w:color w:val="000000"/>
          <w:sz w:val="29"/>
          <w:szCs w:val="29"/>
        </w:rPr>
      </w:pPr>
    </w:p>
    <w:p w:rsidR="003A40A5" w:rsidRDefault="00580A52" w:rsidP="00580A52">
      <w:pPr>
        <w:pStyle w:val="NormalnyWeb"/>
        <w:spacing w:before="120" w:beforeAutospacing="0" w:after="0" w:afterAutospacing="0"/>
        <w:ind w:left="357"/>
        <w:jc w:val="center"/>
        <w:rPr>
          <w:b/>
          <w:i/>
          <w:color w:val="000000"/>
          <w:sz w:val="30"/>
          <w:szCs w:val="30"/>
        </w:rPr>
      </w:pPr>
      <w:r>
        <w:rPr>
          <w:b/>
          <w:i/>
          <w:color w:val="000000"/>
          <w:sz w:val="30"/>
          <w:szCs w:val="30"/>
        </w:rPr>
        <w:t>Reklamacja usług pre-paid (na kartę)</w:t>
      </w:r>
    </w:p>
    <w:p w:rsidR="009E44EB" w:rsidRPr="009E44EB" w:rsidRDefault="009E44EB">
      <w:pPr>
        <w:pStyle w:val="NormalnyWeb"/>
        <w:spacing w:before="120" w:beforeAutospacing="0" w:after="0" w:afterAutospacing="0"/>
        <w:ind w:left="357"/>
        <w:jc w:val="both"/>
        <w:rPr>
          <w:i/>
          <w:sz w:val="29"/>
          <w:szCs w:val="29"/>
        </w:rPr>
      </w:pPr>
      <w:r w:rsidRPr="009E44EB">
        <w:rPr>
          <w:i/>
          <w:sz w:val="29"/>
          <w:szCs w:val="29"/>
        </w:rPr>
        <w:t xml:space="preserve"> </w:t>
      </w:r>
      <w:r w:rsidR="003A40A5" w:rsidRPr="009E44EB">
        <w:rPr>
          <w:i/>
          <w:sz w:val="29"/>
          <w:szCs w:val="29"/>
        </w:rPr>
        <w:t>Czy abonent oferty</w:t>
      </w:r>
      <w:r w:rsidRPr="009E44EB">
        <w:rPr>
          <w:i/>
          <w:sz w:val="29"/>
          <w:szCs w:val="29"/>
        </w:rPr>
        <w:t xml:space="preserve"> </w:t>
      </w:r>
      <w:r w:rsidR="003A40A5" w:rsidRPr="009E44EB">
        <w:rPr>
          <w:i/>
          <w:sz w:val="29"/>
          <w:szCs w:val="29"/>
        </w:rPr>
        <w:t>na kartę (pre-paid) przed złożeniem reklamacji do operatora, zobowiązany jest dokonać rejestracji karty SIM, poprzez w</w:t>
      </w:r>
      <w:r w:rsidRPr="009E44EB">
        <w:rPr>
          <w:i/>
          <w:sz w:val="29"/>
          <w:szCs w:val="29"/>
        </w:rPr>
        <w:t>ypełnienie karty rejestracyjnej?</w:t>
      </w:r>
    </w:p>
    <w:p w:rsidR="003A40A5" w:rsidRPr="00960E9B" w:rsidRDefault="009E44EB">
      <w:pPr>
        <w:pStyle w:val="NormalnyWeb"/>
        <w:spacing w:before="120" w:beforeAutospacing="0" w:after="0" w:afterAutospacing="0"/>
        <w:ind w:left="357"/>
        <w:jc w:val="both"/>
        <w:rPr>
          <w:sz w:val="29"/>
          <w:szCs w:val="29"/>
        </w:rPr>
      </w:pPr>
      <w:r>
        <w:rPr>
          <w:sz w:val="29"/>
          <w:szCs w:val="29"/>
        </w:rPr>
        <w:t>Obowiązujące przepisy Ustawy Pt</w:t>
      </w:r>
      <w:r w:rsidR="003A40A5" w:rsidRPr="00960E9B">
        <w:rPr>
          <w:sz w:val="29"/>
          <w:szCs w:val="29"/>
        </w:rPr>
        <w:t xml:space="preserve"> nie uzależniają prawa abonenta oferty pre-paid do złożenia reklamacji od uprzedniego dokonania przez tego abonenta „rejestracji karty SIM” (udostępnienia danych), jednakże dane dotyczące abonenta (reklamującego) muszą zostać przekazane operatorowi w momencie składania reklamacji. </w:t>
      </w:r>
    </w:p>
    <w:p w:rsidR="00730A3F" w:rsidRDefault="003A40A5">
      <w:pPr>
        <w:spacing w:before="120"/>
        <w:ind w:left="360"/>
        <w:jc w:val="both"/>
        <w:rPr>
          <w:sz w:val="29"/>
          <w:szCs w:val="29"/>
        </w:rPr>
      </w:pPr>
      <w:r w:rsidRPr="00960E9B">
        <w:rPr>
          <w:sz w:val="29"/>
          <w:szCs w:val="29"/>
        </w:rPr>
        <w:t>Obowiązek tzw. „rejestracji karty SIM” nie wynika z przepisów Ustawy Pt ani Rozporządzenia. Rejestracja służy operatorowi w celu identyfikacji użytkownika danej karty SIM</w:t>
      </w:r>
      <w:r w:rsidR="00C76DF0">
        <w:rPr>
          <w:sz w:val="29"/>
          <w:szCs w:val="29"/>
        </w:rPr>
        <w:t>, a użytkownikowi w celu</w:t>
      </w:r>
      <w:r w:rsidR="00A23067">
        <w:rPr>
          <w:sz w:val="29"/>
          <w:szCs w:val="29"/>
        </w:rPr>
        <w:t xml:space="preserve"> otrzymywania </w:t>
      </w:r>
      <w:r w:rsidR="001527EA">
        <w:rPr>
          <w:sz w:val="29"/>
          <w:szCs w:val="29"/>
        </w:rPr>
        <w:t xml:space="preserve">szeregu powiadomień np. o zmianie regulaminu, cennika oraz innych istotnych informacji na temat świadczenia usług. </w:t>
      </w:r>
    </w:p>
    <w:p w:rsidR="003A40A5" w:rsidRPr="00960E9B" w:rsidRDefault="00B256AC">
      <w:pPr>
        <w:spacing w:before="120"/>
        <w:ind w:left="360"/>
        <w:jc w:val="both"/>
        <w:rPr>
          <w:color w:val="000000"/>
          <w:sz w:val="29"/>
          <w:szCs w:val="29"/>
        </w:rPr>
      </w:pPr>
      <w:r>
        <w:rPr>
          <w:sz w:val="29"/>
          <w:szCs w:val="29"/>
        </w:rPr>
        <w:t>D</w:t>
      </w:r>
      <w:r w:rsidR="003A40A5" w:rsidRPr="00960E9B">
        <w:rPr>
          <w:sz w:val="29"/>
          <w:szCs w:val="29"/>
        </w:rPr>
        <w:t xml:space="preserve">ane, jakie może udostępnić abonent niebędący stroną umowy zawartej na piśmie </w:t>
      </w:r>
      <w:r>
        <w:rPr>
          <w:sz w:val="29"/>
          <w:szCs w:val="29"/>
        </w:rPr>
        <w:t xml:space="preserve">udostępniane są </w:t>
      </w:r>
      <w:r w:rsidR="003A40A5" w:rsidRPr="00960E9B">
        <w:rPr>
          <w:sz w:val="29"/>
          <w:szCs w:val="29"/>
        </w:rPr>
        <w:t>w celu otrzymania określonych informacji, czy też zawiadomień. Do informacji, których otrzymanie uzależnione jest od przekazania przez abonenta usługi przedpłaconej danych</w:t>
      </w:r>
      <w:r w:rsidR="00645018">
        <w:rPr>
          <w:rStyle w:val="Odwoanieprzypisudolnego"/>
          <w:sz w:val="29"/>
          <w:szCs w:val="29"/>
        </w:rPr>
        <w:footnoteReference w:id="25"/>
      </w:r>
      <w:r w:rsidR="003A40A5" w:rsidRPr="00960E9B">
        <w:rPr>
          <w:sz w:val="29"/>
          <w:szCs w:val="29"/>
        </w:rPr>
        <w:t>,</w:t>
      </w:r>
      <w:r>
        <w:rPr>
          <w:sz w:val="29"/>
          <w:szCs w:val="29"/>
        </w:rPr>
        <w:t xml:space="preserve"> </w:t>
      </w:r>
      <w:r w:rsidR="003A40A5" w:rsidRPr="00960E9B">
        <w:rPr>
          <w:sz w:val="29"/>
          <w:szCs w:val="29"/>
        </w:rPr>
        <w:t>należą np. informacje o treści każdej zmiany cennika świadczenia usług telekomunikacyjnych czy podstawowy lub szczegółowy wykaz wykonanych usług telekomunikacyjnych</w:t>
      </w:r>
      <w:r w:rsidR="00645018">
        <w:rPr>
          <w:rStyle w:val="Odwoanieprzypisudolnego"/>
          <w:sz w:val="29"/>
          <w:szCs w:val="29"/>
        </w:rPr>
        <w:footnoteReference w:id="26"/>
      </w:r>
      <w:r w:rsidR="003A40A5" w:rsidRPr="00960E9B">
        <w:rPr>
          <w:sz w:val="29"/>
          <w:szCs w:val="29"/>
        </w:rPr>
        <w:t xml:space="preserve">. </w:t>
      </w:r>
    </w:p>
    <w:p w:rsidR="003A40A5" w:rsidRPr="00960E9B" w:rsidRDefault="003A40A5">
      <w:pPr>
        <w:spacing w:before="120"/>
        <w:ind w:left="360"/>
        <w:jc w:val="both"/>
        <w:rPr>
          <w:color w:val="000000"/>
          <w:sz w:val="29"/>
          <w:szCs w:val="29"/>
        </w:rPr>
      </w:pPr>
      <w:r w:rsidRPr="00960E9B">
        <w:rPr>
          <w:sz w:val="29"/>
          <w:szCs w:val="29"/>
        </w:rPr>
        <w:t xml:space="preserve">Przepisy Ustawy Pt nie ograniczają natomiast możliwości złożenia reklamacji usług telekomunikacyjnych od faktu udostępnienia </w:t>
      </w:r>
      <w:r w:rsidR="00645018" w:rsidRPr="00960E9B">
        <w:rPr>
          <w:sz w:val="29"/>
          <w:szCs w:val="29"/>
        </w:rPr>
        <w:t xml:space="preserve">danych </w:t>
      </w:r>
      <w:r w:rsidRPr="00960E9B">
        <w:rPr>
          <w:sz w:val="29"/>
          <w:szCs w:val="29"/>
        </w:rPr>
        <w:t>przez abonenta usługi przedpłaconej</w:t>
      </w:r>
      <w:r w:rsidR="00645018">
        <w:rPr>
          <w:rStyle w:val="Odwoanieprzypisudolnego"/>
          <w:sz w:val="29"/>
          <w:szCs w:val="29"/>
        </w:rPr>
        <w:footnoteReference w:id="27"/>
      </w:r>
      <w:r w:rsidRPr="00960E9B">
        <w:rPr>
          <w:sz w:val="29"/>
          <w:szCs w:val="29"/>
        </w:rPr>
        <w:t xml:space="preserve">. Wręcz przeciwnie, na </w:t>
      </w:r>
      <w:r w:rsidR="00645018" w:rsidRPr="00960E9B">
        <w:rPr>
          <w:sz w:val="29"/>
          <w:szCs w:val="29"/>
        </w:rPr>
        <w:t>dostawc</w:t>
      </w:r>
      <w:r w:rsidR="00645018">
        <w:rPr>
          <w:sz w:val="29"/>
          <w:szCs w:val="29"/>
        </w:rPr>
        <w:t>y</w:t>
      </w:r>
      <w:r w:rsidR="00645018" w:rsidRPr="00960E9B">
        <w:rPr>
          <w:sz w:val="29"/>
          <w:szCs w:val="29"/>
        </w:rPr>
        <w:t xml:space="preserve"> </w:t>
      </w:r>
      <w:r w:rsidRPr="00960E9B">
        <w:rPr>
          <w:sz w:val="29"/>
          <w:szCs w:val="29"/>
        </w:rPr>
        <w:t xml:space="preserve">publicznie dostępnych usług telekomunikacyjnych </w:t>
      </w:r>
      <w:r w:rsidR="00645018">
        <w:rPr>
          <w:sz w:val="29"/>
          <w:szCs w:val="29"/>
        </w:rPr>
        <w:t>ciąży</w:t>
      </w:r>
      <w:r w:rsidRPr="00960E9B">
        <w:rPr>
          <w:sz w:val="29"/>
          <w:szCs w:val="29"/>
        </w:rPr>
        <w:t xml:space="preserve"> obowiązek rozpatrzenia reklamacji usługi telekomunikacyjnej niezależnie od tego czy świadczenie usługi następuje na postawie umowy zawartej na piśmie czy nie oraz niezależnie od tego, czy dana usługa jest usługą post-paid (abonamentową) czy pre-paid (na kartę). </w:t>
      </w:r>
    </w:p>
    <w:p w:rsidR="003A40A5" w:rsidRDefault="003A40A5" w:rsidP="00A16CD1">
      <w:pPr>
        <w:spacing w:before="120"/>
        <w:ind w:left="360"/>
        <w:jc w:val="both"/>
        <w:rPr>
          <w:sz w:val="29"/>
          <w:szCs w:val="29"/>
        </w:rPr>
      </w:pPr>
      <w:r w:rsidRPr="00960E9B">
        <w:rPr>
          <w:sz w:val="29"/>
          <w:szCs w:val="29"/>
        </w:rPr>
        <w:t xml:space="preserve">W związku z powyższym, abonent oferty na kartę, nie ma obowiązku dokonywania ,,rejestracji karty SIM" u operatora, przed złożeniem reklamacji usługi telekomunikacyjnej. </w:t>
      </w:r>
    </w:p>
    <w:p w:rsidR="000C3298" w:rsidRPr="00960E9B" w:rsidRDefault="000C3298" w:rsidP="00A16CD1">
      <w:pPr>
        <w:spacing w:before="120"/>
        <w:ind w:left="360"/>
        <w:jc w:val="both"/>
        <w:rPr>
          <w:sz w:val="29"/>
          <w:szCs w:val="29"/>
        </w:rPr>
      </w:pPr>
    </w:p>
    <w:p w:rsidR="00953612" w:rsidRDefault="00953612" w:rsidP="00A16CD1">
      <w:pPr>
        <w:spacing w:before="120"/>
        <w:ind w:left="360"/>
        <w:jc w:val="both"/>
        <w:rPr>
          <w:sz w:val="30"/>
          <w:szCs w:val="30"/>
        </w:rPr>
      </w:pPr>
    </w:p>
    <w:p w:rsidR="003A40A5" w:rsidRPr="00884470" w:rsidRDefault="00F14DCD" w:rsidP="009F5B8D">
      <w:pPr>
        <w:autoSpaceDE w:val="0"/>
        <w:autoSpaceDN w:val="0"/>
        <w:adjustRightInd w:val="0"/>
        <w:ind w:firstLine="357"/>
        <w:jc w:val="center"/>
        <w:rPr>
          <w:b/>
          <w:color w:val="333399"/>
          <w:sz w:val="30"/>
          <w:szCs w:val="30"/>
        </w:rPr>
      </w:pPr>
      <w:r>
        <w:rPr>
          <w:b/>
          <w:i/>
          <w:color w:val="0070C0"/>
          <w:sz w:val="40"/>
          <w:szCs w:val="40"/>
        </w:rPr>
        <w:t>Usługa powszechna.</w:t>
      </w:r>
    </w:p>
    <w:p w:rsidR="00B256AC" w:rsidRDefault="00B256AC" w:rsidP="00776CA6">
      <w:pPr>
        <w:shd w:val="clear" w:color="auto" w:fill="FFFFFF"/>
        <w:spacing w:before="240" w:after="120"/>
        <w:ind w:left="357"/>
        <w:jc w:val="both"/>
        <w:rPr>
          <w:sz w:val="29"/>
          <w:szCs w:val="29"/>
        </w:rPr>
      </w:pPr>
      <w:r>
        <w:rPr>
          <w:sz w:val="29"/>
          <w:szCs w:val="29"/>
        </w:rPr>
        <w:t>U</w:t>
      </w:r>
      <w:r w:rsidR="00776CA6" w:rsidRPr="00960E9B">
        <w:rPr>
          <w:sz w:val="29"/>
          <w:szCs w:val="29"/>
        </w:rPr>
        <w:t>sługę powszechną stanowi zestaw us</w:t>
      </w:r>
      <w:r w:rsidR="000C3298">
        <w:rPr>
          <w:sz w:val="29"/>
          <w:szCs w:val="29"/>
        </w:rPr>
        <w:t>ług telekomunikacyjnych, wraz z </w:t>
      </w:r>
      <w:r w:rsidR="00776CA6" w:rsidRPr="00960E9B">
        <w:rPr>
          <w:sz w:val="29"/>
          <w:szCs w:val="29"/>
        </w:rPr>
        <w:t>udogodnieniami dla osób ni</w:t>
      </w:r>
      <w:r w:rsidR="000C3298">
        <w:rPr>
          <w:sz w:val="29"/>
          <w:szCs w:val="29"/>
        </w:rPr>
        <w:t>epełnosprawnych, świadczonych z </w:t>
      </w:r>
      <w:r w:rsidR="00776CA6" w:rsidRPr="00960E9B">
        <w:rPr>
          <w:sz w:val="29"/>
          <w:szCs w:val="29"/>
        </w:rPr>
        <w:t xml:space="preserve">wykorzystaniem dowolnej </w:t>
      </w:r>
      <w:r w:rsidR="00960E9B">
        <w:rPr>
          <w:sz w:val="29"/>
          <w:szCs w:val="29"/>
        </w:rPr>
        <w:t>te</w:t>
      </w:r>
      <w:r w:rsidR="00776CA6" w:rsidRPr="00960E9B">
        <w:rPr>
          <w:sz w:val="29"/>
          <w:szCs w:val="29"/>
        </w:rPr>
        <w:t>chnologii,</w:t>
      </w:r>
      <w:r w:rsidR="000C3298">
        <w:rPr>
          <w:sz w:val="29"/>
          <w:szCs w:val="29"/>
        </w:rPr>
        <w:t xml:space="preserve"> z zachowaniem dobrej jakości i </w:t>
      </w:r>
      <w:r w:rsidR="00776CA6" w:rsidRPr="00960E9B">
        <w:rPr>
          <w:sz w:val="29"/>
          <w:szCs w:val="29"/>
        </w:rPr>
        <w:t>po przystępnej cenie, które powinny być dostępne na terytorium Rzeczypospolitej Polskiej.</w:t>
      </w:r>
    </w:p>
    <w:p w:rsidR="00776CA6" w:rsidRDefault="00776CA6" w:rsidP="00776CA6">
      <w:pPr>
        <w:shd w:val="clear" w:color="auto" w:fill="FFFFFF"/>
        <w:spacing w:before="240" w:after="120"/>
        <w:ind w:left="357"/>
        <w:jc w:val="both"/>
        <w:rPr>
          <w:sz w:val="29"/>
          <w:szCs w:val="29"/>
        </w:rPr>
      </w:pPr>
      <w:r w:rsidRPr="00960E9B">
        <w:rPr>
          <w:sz w:val="29"/>
          <w:szCs w:val="29"/>
        </w:rPr>
        <w:t xml:space="preserve">Przez przedsiębiorcę wyznaczonego rozumie się przedsiębiorcę, </w:t>
      </w:r>
      <w:r w:rsidR="00776AC0" w:rsidRPr="00960E9B">
        <w:rPr>
          <w:sz w:val="29"/>
          <w:szCs w:val="29"/>
        </w:rPr>
        <w:br/>
      </w:r>
      <w:r w:rsidRPr="00960E9B">
        <w:rPr>
          <w:sz w:val="29"/>
          <w:szCs w:val="29"/>
        </w:rPr>
        <w:t xml:space="preserve">który został wyznaczony w drodze decyzji przez Prezesa UKE </w:t>
      </w:r>
      <w:r w:rsidR="00960E9B" w:rsidRPr="00960E9B">
        <w:rPr>
          <w:sz w:val="29"/>
          <w:szCs w:val="29"/>
        </w:rPr>
        <w:br/>
      </w:r>
      <w:r w:rsidRPr="00960E9B">
        <w:rPr>
          <w:sz w:val="29"/>
          <w:szCs w:val="29"/>
        </w:rPr>
        <w:t xml:space="preserve">do </w:t>
      </w:r>
      <w:r w:rsidR="00C76DF0">
        <w:rPr>
          <w:sz w:val="29"/>
          <w:szCs w:val="29"/>
        </w:rPr>
        <w:t xml:space="preserve">realizacji obowiązku </w:t>
      </w:r>
      <w:r w:rsidRPr="00960E9B">
        <w:rPr>
          <w:sz w:val="29"/>
          <w:szCs w:val="29"/>
        </w:rPr>
        <w:t xml:space="preserve">świadczenia usługi powszechnej. </w:t>
      </w:r>
    </w:p>
    <w:p w:rsidR="00776CA6" w:rsidRPr="00960E9B" w:rsidRDefault="00776CA6" w:rsidP="00776CA6">
      <w:pPr>
        <w:shd w:val="clear" w:color="auto" w:fill="FFFFFF"/>
        <w:spacing w:before="240" w:after="120"/>
        <w:ind w:left="357"/>
        <w:jc w:val="both"/>
        <w:rPr>
          <w:sz w:val="29"/>
          <w:szCs w:val="29"/>
        </w:rPr>
      </w:pPr>
      <w:r w:rsidRPr="00960E9B">
        <w:rPr>
          <w:sz w:val="29"/>
          <w:szCs w:val="29"/>
        </w:rPr>
        <w:t>Do zestawu usług telekomunikacyjnych</w:t>
      </w:r>
      <w:r w:rsidR="00650993" w:rsidRPr="00960E9B">
        <w:rPr>
          <w:rStyle w:val="Odwoanieprzypisudolnego"/>
          <w:sz w:val="29"/>
          <w:szCs w:val="29"/>
        </w:rPr>
        <w:footnoteReference w:id="28"/>
      </w:r>
      <w:r w:rsidRPr="00960E9B">
        <w:rPr>
          <w:sz w:val="29"/>
          <w:szCs w:val="29"/>
        </w:rPr>
        <w:t xml:space="preserve">, wchodzących w skład usługi powszechnej, zalicza się następujące usługi: </w:t>
      </w:r>
    </w:p>
    <w:p w:rsidR="00776CA6" w:rsidRPr="00960E9B" w:rsidRDefault="00776CA6" w:rsidP="00776CA6">
      <w:pPr>
        <w:tabs>
          <w:tab w:val="left" w:pos="1260"/>
        </w:tabs>
        <w:autoSpaceDE w:val="0"/>
        <w:autoSpaceDN w:val="0"/>
        <w:adjustRightInd w:val="0"/>
        <w:ind w:left="1260" w:hanging="540"/>
        <w:jc w:val="both"/>
        <w:rPr>
          <w:sz w:val="29"/>
          <w:szCs w:val="29"/>
        </w:rPr>
      </w:pPr>
      <w:r w:rsidRPr="00960E9B">
        <w:rPr>
          <w:sz w:val="29"/>
          <w:szCs w:val="29"/>
        </w:rPr>
        <w:t>1)</w:t>
      </w:r>
      <w:r w:rsidRPr="00960E9B">
        <w:rPr>
          <w:sz w:val="29"/>
          <w:szCs w:val="29"/>
        </w:rPr>
        <w:tab/>
        <w:t>przyłączenie zakończenia sieci w stałej lokalizacji umożliwiające komunikację głosową, faksową i przesyłanie danych, w tym funkcjonalny dostęp do sieci Internet, którego prędkość umożliwia korzystanie z aplikacji używanych powszechnie w drobnych bieżących sprawach życia codziennego, w szczególności korzystanie z poczty elektronicznej lub aplikacji umożliwiających dokonywanie płatności;</w:t>
      </w:r>
    </w:p>
    <w:p w:rsidR="00776CA6" w:rsidRPr="00960E9B" w:rsidRDefault="00650993" w:rsidP="00650993">
      <w:pPr>
        <w:tabs>
          <w:tab w:val="left" w:pos="1260"/>
        </w:tabs>
        <w:autoSpaceDE w:val="0"/>
        <w:autoSpaceDN w:val="0"/>
        <w:adjustRightInd w:val="0"/>
        <w:ind w:left="1260" w:hanging="540"/>
        <w:jc w:val="both"/>
        <w:rPr>
          <w:sz w:val="29"/>
          <w:szCs w:val="29"/>
        </w:rPr>
      </w:pPr>
      <w:r w:rsidRPr="00960E9B">
        <w:rPr>
          <w:sz w:val="29"/>
          <w:szCs w:val="29"/>
        </w:rPr>
        <w:t xml:space="preserve">2) </w:t>
      </w:r>
      <w:r w:rsidRPr="00960E9B">
        <w:rPr>
          <w:sz w:val="29"/>
          <w:szCs w:val="29"/>
        </w:rPr>
        <w:tab/>
      </w:r>
      <w:r w:rsidR="00776CA6" w:rsidRPr="00960E9B">
        <w:rPr>
          <w:sz w:val="29"/>
          <w:szCs w:val="29"/>
        </w:rPr>
        <w:t>utrzymanie łącza abonenckiego z zakończeniem sieci, o którym mowa w pkt 1, w gotowości do realizacji połączeń telefonicznych krajowych i międzynarodowych;</w:t>
      </w:r>
    </w:p>
    <w:p w:rsidR="00776CA6" w:rsidRPr="00960E9B" w:rsidRDefault="00776CA6" w:rsidP="00650993">
      <w:pPr>
        <w:tabs>
          <w:tab w:val="left" w:pos="1260"/>
        </w:tabs>
        <w:autoSpaceDE w:val="0"/>
        <w:autoSpaceDN w:val="0"/>
        <w:adjustRightInd w:val="0"/>
        <w:ind w:left="1260" w:hanging="540"/>
        <w:jc w:val="both"/>
        <w:rPr>
          <w:sz w:val="29"/>
          <w:szCs w:val="29"/>
        </w:rPr>
      </w:pPr>
      <w:r w:rsidRPr="00960E9B">
        <w:rPr>
          <w:sz w:val="29"/>
          <w:szCs w:val="29"/>
        </w:rPr>
        <w:t>3)</w:t>
      </w:r>
      <w:r w:rsidR="00650993" w:rsidRPr="00960E9B">
        <w:rPr>
          <w:sz w:val="29"/>
          <w:szCs w:val="29"/>
        </w:rPr>
        <w:tab/>
      </w:r>
      <w:r w:rsidRPr="00960E9B">
        <w:rPr>
          <w:sz w:val="29"/>
          <w:szCs w:val="29"/>
        </w:rPr>
        <w:t>połączenia telefoniczne krajowe i międzynarodowe;</w:t>
      </w:r>
    </w:p>
    <w:p w:rsidR="00776CA6" w:rsidRPr="00960E9B" w:rsidRDefault="00776CA6" w:rsidP="00650993">
      <w:pPr>
        <w:tabs>
          <w:tab w:val="left" w:pos="1260"/>
        </w:tabs>
        <w:autoSpaceDE w:val="0"/>
        <w:autoSpaceDN w:val="0"/>
        <w:adjustRightInd w:val="0"/>
        <w:ind w:left="1260" w:hanging="540"/>
        <w:jc w:val="both"/>
        <w:rPr>
          <w:sz w:val="29"/>
          <w:szCs w:val="29"/>
        </w:rPr>
      </w:pPr>
      <w:r w:rsidRPr="00960E9B">
        <w:rPr>
          <w:sz w:val="29"/>
          <w:szCs w:val="29"/>
        </w:rPr>
        <w:t>4)</w:t>
      </w:r>
      <w:r w:rsidRPr="00960E9B">
        <w:rPr>
          <w:sz w:val="29"/>
          <w:szCs w:val="29"/>
        </w:rPr>
        <w:tab/>
        <w:t>ogólnokrajową informację o numerach telefonicznych, dostępną również dla użytkowników aparatów publicznych lub innych punktów dostępowych umożliwiających komunikację głosową;</w:t>
      </w:r>
    </w:p>
    <w:p w:rsidR="00776CA6" w:rsidRPr="00960E9B" w:rsidRDefault="00776CA6" w:rsidP="00650993">
      <w:pPr>
        <w:tabs>
          <w:tab w:val="left" w:pos="540"/>
          <w:tab w:val="left" w:pos="1260"/>
        </w:tabs>
        <w:autoSpaceDE w:val="0"/>
        <w:autoSpaceDN w:val="0"/>
        <w:adjustRightInd w:val="0"/>
        <w:ind w:left="720"/>
        <w:jc w:val="both"/>
        <w:rPr>
          <w:sz w:val="29"/>
          <w:szCs w:val="29"/>
        </w:rPr>
      </w:pPr>
      <w:r w:rsidRPr="00960E9B">
        <w:rPr>
          <w:sz w:val="29"/>
          <w:szCs w:val="29"/>
        </w:rPr>
        <w:t>5)</w:t>
      </w:r>
      <w:r w:rsidRPr="00960E9B">
        <w:rPr>
          <w:sz w:val="29"/>
          <w:szCs w:val="29"/>
        </w:rPr>
        <w:tab/>
        <w:t>udostępnianie ogólnokrajowego spisu abonentów;</w:t>
      </w:r>
    </w:p>
    <w:p w:rsidR="00776CA6" w:rsidRPr="00960E9B" w:rsidRDefault="00776CA6" w:rsidP="00650993">
      <w:pPr>
        <w:tabs>
          <w:tab w:val="left" w:pos="1260"/>
        </w:tabs>
        <w:autoSpaceDE w:val="0"/>
        <w:autoSpaceDN w:val="0"/>
        <w:adjustRightInd w:val="0"/>
        <w:ind w:left="1260" w:hanging="540"/>
        <w:jc w:val="both"/>
        <w:rPr>
          <w:sz w:val="29"/>
          <w:szCs w:val="29"/>
        </w:rPr>
      </w:pPr>
      <w:r w:rsidRPr="00960E9B">
        <w:rPr>
          <w:sz w:val="29"/>
          <w:szCs w:val="29"/>
        </w:rPr>
        <w:t>6)</w:t>
      </w:r>
      <w:r w:rsidRPr="00960E9B">
        <w:rPr>
          <w:sz w:val="29"/>
          <w:szCs w:val="29"/>
        </w:rPr>
        <w:tab/>
        <w:t>świadczenie usług telefonicznych za pomocą aparatów publicznych lub innych punktów dostępowych umożliwiających komunikację głosową.</w:t>
      </w:r>
    </w:p>
    <w:p w:rsidR="00776CA6" w:rsidRPr="00960E9B" w:rsidRDefault="00776CA6" w:rsidP="00776CA6">
      <w:pPr>
        <w:tabs>
          <w:tab w:val="left" w:pos="720"/>
        </w:tabs>
        <w:autoSpaceDE w:val="0"/>
        <w:autoSpaceDN w:val="0"/>
        <w:adjustRightInd w:val="0"/>
        <w:ind w:left="720"/>
        <w:rPr>
          <w:sz w:val="29"/>
          <w:szCs w:val="29"/>
        </w:rPr>
      </w:pPr>
    </w:p>
    <w:p w:rsidR="00174ABC" w:rsidRPr="00174ABC" w:rsidRDefault="00174ABC" w:rsidP="00174ABC">
      <w:pPr>
        <w:spacing w:before="120" w:after="120"/>
        <w:ind w:left="284"/>
        <w:jc w:val="both"/>
        <w:rPr>
          <w:sz w:val="29"/>
          <w:szCs w:val="29"/>
        </w:rPr>
      </w:pPr>
      <w:r w:rsidRPr="00174ABC">
        <w:rPr>
          <w:sz w:val="29"/>
          <w:szCs w:val="29"/>
        </w:rPr>
        <w:t xml:space="preserve">Aktualnie w Polsce żaden przedsiębiorca telekomunikacyjny nie jest wyznaczony do realizacji obowiązku zapewnienia usługi powszechnej. </w:t>
      </w:r>
      <w:r w:rsidRPr="00174ABC">
        <w:rPr>
          <w:sz w:val="29"/>
          <w:szCs w:val="29"/>
        </w:rPr>
        <w:lastRenderedPageBreak/>
        <w:t>Usługi wchodzące w skład usługi powszechnej są świadczone przez przedsiębiorców telekomunikacyjnych na zasadach rynkowych/ komercyjnych.</w:t>
      </w:r>
    </w:p>
    <w:p w:rsidR="001527EA" w:rsidRDefault="003A40A5" w:rsidP="00174ABC">
      <w:pPr>
        <w:ind w:left="284"/>
        <w:jc w:val="both"/>
        <w:rPr>
          <w:sz w:val="29"/>
          <w:szCs w:val="29"/>
        </w:rPr>
      </w:pPr>
      <w:r w:rsidRPr="00174ABC">
        <w:rPr>
          <w:color w:val="000000"/>
          <w:sz w:val="29"/>
          <w:szCs w:val="29"/>
        </w:rPr>
        <w:t xml:space="preserve">Z dniem 9 maja 2011 r. wygasły decyzje Prezesa UKE nakładające </w:t>
      </w:r>
      <w:r w:rsidR="0047153A" w:rsidRPr="00174ABC">
        <w:rPr>
          <w:color w:val="000000"/>
          <w:sz w:val="29"/>
          <w:szCs w:val="29"/>
        </w:rPr>
        <w:br/>
      </w:r>
      <w:r w:rsidRPr="00174ABC">
        <w:rPr>
          <w:color w:val="000000"/>
          <w:sz w:val="29"/>
          <w:szCs w:val="29"/>
        </w:rPr>
        <w:t>na T</w:t>
      </w:r>
      <w:r w:rsidR="00650993" w:rsidRPr="00174ABC">
        <w:rPr>
          <w:color w:val="000000"/>
          <w:sz w:val="29"/>
          <w:szCs w:val="29"/>
        </w:rPr>
        <w:t xml:space="preserve">elekomunikację Polską </w:t>
      </w:r>
      <w:r w:rsidRPr="00174ABC">
        <w:rPr>
          <w:color w:val="000000"/>
          <w:sz w:val="29"/>
          <w:szCs w:val="29"/>
        </w:rPr>
        <w:t xml:space="preserve">S.A. </w:t>
      </w:r>
      <w:r w:rsidR="00650993" w:rsidRPr="00174ABC">
        <w:rPr>
          <w:color w:val="000000"/>
          <w:sz w:val="29"/>
          <w:szCs w:val="29"/>
        </w:rPr>
        <w:t>(</w:t>
      </w:r>
      <w:r w:rsidR="008E075F">
        <w:rPr>
          <w:color w:val="000000"/>
          <w:sz w:val="29"/>
          <w:szCs w:val="29"/>
        </w:rPr>
        <w:t>obecnie Orange Polska S.A.</w:t>
      </w:r>
      <w:r w:rsidR="00650993" w:rsidRPr="00960E9B">
        <w:rPr>
          <w:color w:val="000000"/>
          <w:sz w:val="29"/>
          <w:szCs w:val="29"/>
        </w:rPr>
        <w:t xml:space="preserve">) </w:t>
      </w:r>
      <w:r w:rsidRPr="00960E9B">
        <w:rPr>
          <w:color w:val="000000"/>
          <w:sz w:val="29"/>
          <w:szCs w:val="29"/>
        </w:rPr>
        <w:t>obowiązek świadczenia usługi powszechnej i określa</w:t>
      </w:r>
      <w:r w:rsidR="000C3298">
        <w:rPr>
          <w:color w:val="000000"/>
          <w:sz w:val="29"/>
          <w:szCs w:val="29"/>
        </w:rPr>
        <w:t>jące warunki jej świadczenia, w </w:t>
      </w:r>
      <w:r w:rsidRPr="00960E9B">
        <w:rPr>
          <w:color w:val="000000"/>
          <w:sz w:val="29"/>
          <w:szCs w:val="29"/>
        </w:rPr>
        <w:t xml:space="preserve">związku z czym, po 8 maja 2011 r. </w:t>
      </w:r>
      <w:r w:rsidR="008E075F">
        <w:rPr>
          <w:color w:val="000000"/>
          <w:sz w:val="29"/>
          <w:szCs w:val="29"/>
        </w:rPr>
        <w:t>Orange Polska</w:t>
      </w:r>
      <w:r w:rsidRPr="00960E9B">
        <w:rPr>
          <w:color w:val="000000"/>
          <w:sz w:val="29"/>
          <w:szCs w:val="29"/>
        </w:rPr>
        <w:t xml:space="preserve"> nie jest zobowiązana do świadczenia tej usługi</w:t>
      </w:r>
    </w:p>
    <w:p w:rsidR="00DA7016" w:rsidRDefault="003A40A5" w:rsidP="00DA7016">
      <w:pPr>
        <w:spacing w:before="120"/>
        <w:ind w:left="284"/>
        <w:jc w:val="both"/>
        <w:rPr>
          <w:sz w:val="29"/>
          <w:szCs w:val="29"/>
        </w:rPr>
      </w:pPr>
      <w:r w:rsidRPr="00960E9B">
        <w:rPr>
          <w:color w:val="000000"/>
          <w:sz w:val="29"/>
          <w:szCs w:val="29"/>
        </w:rPr>
        <w:t xml:space="preserve">Abonentom, których </w:t>
      </w:r>
      <w:r w:rsidR="008E075F">
        <w:rPr>
          <w:color w:val="000000"/>
          <w:sz w:val="29"/>
          <w:szCs w:val="29"/>
        </w:rPr>
        <w:t>Orange Polska</w:t>
      </w:r>
      <w:r w:rsidRPr="00960E9B">
        <w:rPr>
          <w:color w:val="000000"/>
          <w:sz w:val="29"/>
          <w:szCs w:val="29"/>
        </w:rPr>
        <w:t xml:space="preserve"> podłączyła do sieci telekomunikacyjnej i rozpoczęła świadczenie usługi powszechnej przed dniem 8 maja 2011 r. – świadczy nadal us</w:t>
      </w:r>
      <w:r w:rsidR="008E075F">
        <w:rPr>
          <w:color w:val="000000"/>
          <w:sz w:val="29"/>
          <w:szCs w:val="29"/>
        </w:rPr>
        <w:t>ługi, zgodnie z zawartą umową o </w:t>
      </w:r>
      <w:r w:rsidRPr="00960E9B">
        <w:rPr>
          <w:color w:val="000000"/>
          <w:sz w:val="29"/>
          <w:szCs w:val="29"/>
        </w:rPr>
        <w:t xml:space="preserve">świadczenie usługi powszechnej. </w:t>
      </w:r>
      <w:r w:rsidR="00D41621" w:rsidRPr="00960E9B">
        <w:rPr>
          <w:sz w:val="29"/>
          <w:szCs w:val="29"/>
        </w:rPr>
        <w:t>Prezes UKE na mocy Ustawy Pt uprawniony jest do wyznaczenia przedsiębiorcy lub przedsiębiorców zobowiązanych do świadczenia</w:t>
      </w:r>
      <w:r w:rsidR="00826625" w:rsidRPr="00960E9B">
        <w:rPr>
          <w:sz w:val="29"/>
          <w:szCs w:val="29"/>
        </w:rPr>
        <w:t xml:space="preserve"> </w:t>
      </w:r>
      <w:r w:rsidR="00D41621" w:rsidRPr="00960E9B">
        <w:rPr>
          <w:sz w:val="29"/>
          <w:szCs w:val="29"/>
        </w:rPr>
        <w:t>abonentom usługi powszechnej wyłącznie w sytuacji,</w:t>
      </w:r>
      <w:r w:rsidR="008E075F">
        <w:rPr>
          <w:sz w:val="29"/>
          <w:szCs w:val="29"/>
        </w:rPr>
        <w:t xml:space="preserve"> </w:t>
      </w:r>
      <w:r w:rsidR="00D41621" w:rsidRPr="00960E9B">
        <w:rPr>
          <w:sz w:val="29"/>
          <w:szCs w:val="29"/>
        </w:rPr>
        <w:t xml:space="preserve">gdy faktyczne potrzeby użytkowników końcowych w zakresie usług wchodzących w skład usługi powszechnej na poszczególnych obszarach kraju nie są zaspakajane przez rynek. </w:t>
      </w:r>
    </w:p>
    <w:p w:rsidR="00D41621" w:rsidRDefault="00D41621" w:rsidP="00DA7016">
      <w:pPr>
        <w:spacing w:before="120"/>
        <w:ind w:left="284"/>
        <w:jc w:val="both"/>
        <w:rPr>
          <w:sz w:val="29"/>
          <w:szCs w:val="29"/>
        </w:rPr>
      </w:pPr>
      <w:r w:rsidRPr="00960E9B">
        <w:rPr>
          <w:sz w:val="29"/>
          <w:szCs w:val="29"/>
        </w:rPr>
        <w:t>Tym samym decyzja o wyborze przedsiębiorcy</w:t>
      </w:r>
      <w:r w:rsidR="00C1541A">
        <w:rPr>
          <w:sz w:val="29"/>
          <w:szCs w:val="29"/>
        </w:rPr>
        <w:t>/</w:t>
      </w:r>
      <w:r w:rsidRPr="00960E9B">
        <w:rPr>
          <w:sz w:val="29"/>
          <w:szCs w:val="29"/>
        </w:rPr>
        <w:t>przedsiębiorców zobowiązanego</w:t>
      </w:r>
      <w:r w:rsidR="00C1541A">
        <w:rPr>
          <w:sz w:val="29"/>
          <w:szCs w:val="29"/>
        </w:rPr>
        <w:t>/</w:t>
      </w:r>
      <w:r w:rsidRPr="00960E9B">
        <w:rPr>
          <w:sz w:val="29"/>
          <w:szCs w:val="29"/>
        </w:rPr>
        <w:t xml:space="preserve">zobowiązanych do świadczenia usług składających się </w:t>
      </w:r>
      <w:r w:rsidR="00F14DCD">
        <w:rPr>
          <w:sz w:val="29"/>
          <w:szCs w:val="29"/>
        </w:rPr>
        <w:br/>
      </w:r>
      <w:r w:rsidRPr="00960E9B">
        <w:rPr>
          <w:sz w:val="29"/>
          <w:szCs w:val="29"/>
        </w:rPr>
        <w:t xml:space="preserve">na usługę powszechną należy do Prezesa UKE i jest podejmowana </w:t>
      </w:r>
      <w:r w:rsidR="00F14DCD">
        <w:rPr>
          <w:sz w:val="29"/>
          <w:szCs w:val="29"/>
        </w:rPr>
        <w:br/>
      </w:r>
      <w:r w:rsidRPr="00960E9B">
        <w:rPr>
          <w:sz w:val="29"/>
          <w:szCs w:val="29"/>
        </w:rPr>
        <w:t>na podstawie oceny, czy występuje zapotrzebowanie</w:t>
      </w:r>
      <w:r w:rsidR="00125CF6" w:rsidRPr="00960E9B">
        <w:rPr>
          <w:sz w:val="29"/>
          <w:szCs w:val="29"/>
        </w:rPr>
        <w:t xml:space="preserve"> </w:t>
      </w:r>
      <w:r w:rsidR="00EB25DE" w:rsidRPr="00960E9B">
        <w:rPr>
          <w:sz w:val="29"/>
          <w:szCs w:val="29"/>
        </w:rPr>
        <w:t xml:space="preserve">- </w:t>
      </w:r>
      <w:r w:rsidRPr="00960E9B">
        <w:rPr>
          <w:sz w:val="29"/>
          <w:szCs w:val="29"/>
        </w:rPr>
        <w:t>popyt na usługi wchodzące w skład usługi powszechnej i czy rynek zapewnia dostępność, jakość i przystępności cenowej tych usług.</w:t>
      </w:r>
      <w:r w:rsidR="00125CF6" w:rsidRPr="00960E9B">
        <w:rPr>
          <w:sz w:val="29"/>
          <w:szCs w:val="29"/>
        </w:rPr>
        <w:t xml:space="preserve"> </w:t>
      </w:r>
      <w:r w:rsidR="00C1541A">
        <w:rPr>
          <w:sz w:val="29"/>
          <w:szCs w:val="29"/>
        </w:rPr>
        <w:t>Prezes UKE cyklicznie przeprowadza taką ocenę a jej wyniki, po konsultacjach środowiskowych, publikowane są na stronie www.uke.gov.pl.</w:t>
      </w:r>
    </w:p>
    <w:p w:rsidR="00FE063A" w:rsidRDefault="00FE063A" w:rsidP="00DA7016">
      <w:pPr>
        <w:spacing w:before="120"/>
        <w:ind w:left="284"/>
        <w:jc w:val="both"/>
        <w:rPr>
          <w:sz w:val="29"/>
          <w:szCs w:val="29"/>
        </w:rPr>
      </w:pPr>
    </w:p>
    <w:p w:rsidR="00FE063A" w:rsidRDefault="00FE063A" w:rsidP="00DA7016">
      <w:pPr>
        <w:spacing w:before="120"/>
        <w:ind w:left="284"/>
        <w:jc w:val="both"/>
        <w:rPr>
          <w:sz w:val="29"/>
          <w:szCs w:val="29"/>
        </w:rPr>
      </w:pPr>
    </w:p>
    <w:p w:rsidR="00FE063A" w:rsidRDefault="00FE063A" w:rsidP="00DA7016">
      <w:pPr>
        <w:spacing w:before="120"/>
        <w:ind w:left="284"/>
        <w:jc w:val="both"/>
        <w:rPr>
          <w:sz w:val="29"/>
          <w:szCs w:val="29"/>
        </w:rPr>
      </w:pPr>
    </w:p>
    <w:p w:rsidR="00672083" w:rsidRDefault="00672083" w:rsidP="00DA7016">
      <w:pPr>
        <w:spacing w:before="120"/>
        <w:ind w:left="284"/>
        <w:jc w:val="both"/>
        <w:rPr>
          <w:sz w:val="29"/>
          <w:szCs w:val="29"/>
        </w:rPr>
      </w:pPr>
    </w:p>
    <w:p w:rsidR="00672083" w:rsidRDefault="00672083" w:rsidP="00DA7016">
      <w:pPr>
        <w:spacing w:before="120"/>
        <w:ind w:left="284"/>
        <w:jc w:val="both"/>
        <w:rPr>
          <w:sz w:val="29"/>
          <w:szCs w:val="29"/>
        </w:rPr>
      </w:pPr>
    </w:p>
    <w:p w:rsidR="00672083" w:rsidRDefault="00672083" w:rsidP="00DA7016">
      <w:pPr>
        <w:spacing w:before="120"/>
        <w:ind w:left="284"/>
        <w:jc w:val="both"/>
        <w:rPr>
          <w:sz w:val="29"/>
          <w:szCs w:val="29"/>
        </w:rPr>
      </w:pPr>
    </w:p>
    <w:p w:rsidR="00672083" w:rsidRDefault="00672083" w:rsidP="00DA7016">
      <w:pPr>
        <w:spacing w:before="120"/>
        <w:ind w:left="284"/>
        <w:jc w:val="both"/>
        <w:rPr>
          <w:sz w:val="29"/>
          <w:szCs w:val="29"/>
        </w:rPr>
      </w:pPr>
    </w:p>
    <w:p w:rsidR="00672083" w:rsidRDefault="00672083" w:rsidP="00DA7016">
      <w:pPr>
        <w:spacing w:before="120"/>
        <w:ind w:left="284"/>
        <w:jc w:val="both"/>
        <w:rPr>
          <w:sz w:val="29"/>
          <w:szCs w:val="29"/>
        </w:rPr>
      </w:pPr>
    </w:p>
    <w:p w:rsidR="00672083" w:rsidRDefault="00672083" w:rsidP="00DA7016">
      <w:pPr>
        <w:spacing w:before="120"/>
        <w:ind w:left="284"/>
        <w:jc w:val="both"/>
        <w:rPr>
          <w:sz w:val="29"/>
          <w:szCs w:val="29"/>
        </w:rPr>
      </w:pPr>
    </w:p>
    <w:p w:rsidR="00672083" w:rsidRDefault="00672083" w:rsidP="00DA7016">
      <w:pPr>
        <w:spacing w:before="120"/>
        <w:ind w:left="284"/>
        <w:jc w:val="both"/>
        <w:rPr>
          <w:sz w:val="29"/>
          <w:szCs w:val="29"/>
        </w:rPr>
      </w:pPr>
    </w:p>
    <w:p w:rsidR="00672083" w:rsidRPr="00960E9B" w:rsidRDefault="00672083" w:rsidP="00DA7016">
      <w:pPr>
        <w:spacing w:before="120"/>
        <w:ind w:left="284"/>
        <w:jc w:val="both"/>
        <w:rPr>
          <w:sz w:val="29"/>
          <w:szCs w:val="29"/>
        </w:rPr>
      </w:pPr>
    </w:p>
    <w:p w:rsidR="00FA2980" w:rsidRDefault="00F14DCD" w:rsidP="009F5B8D">
      <w:pPr>
        <w:autoSpaceDE w:val="0"/>
        <w:autoSpaceDN w:val="0"/>
        <w:adjustRightInd w:val="0"/>
        <w:spacing w:before="120"/>
        <w:ind w:left="357"/>
        <w:jc w:val="center"/>
        <w:rPr>
          <w:b/>
          <w:i/>
          <w:color w:val="0070C0"/>
          <w:sz w:val="32"/>
          <w:szCs w:val="32"/>
        </w:rPr>
      </w:pPr>
      <w:r w:rsidRPr="00672083">
        <w:rPr>
          <w:b/>
          <w:i/>
          <w:color w:val="0070C0"/>
          <w:sz w:val="32"/>
          <w:szCs w:val="32"/>
        </w:rPr>
        <w:t>Usługi o podwyższonej opłacie – SMS Premium Rate.</w:t>
      </w:r>
    </w:p>
    <w:p w:rsidR="00672083" w:rsidRPr="00672083" w:rsidRDefault="00672083" w:rsidP="009F5B8D">
      <w:pPr>
        <w:autoSpaceDE w:val="0"/>
        <w:autoSpaceDN w:val="0"/>
        <w:adjustRightInd w:val="0"/>
        <w:spacing w:before="120"/>
        <w:ind w:left="357"/>
        <w:jc w:val="center"/>
        <w:rPr>
          <w:bCs/>
          <w:sz w:val="32"/>
          <w:szCs w:val="32"/>
        </w:rPr>
      </w:pPr>
    </w:p>
    <w:p w:rsidR="003A40A5" w:rsidRPr="00B81F89" w:rsidRDefault="003A40A5">
      <w:pPr>
        <w:autoSpaceDE w:val="0"/>
        <w:autoSpaceDN w:val="0"/>
        <w:adjustRightInd w:val="0"/>
        <w:spacing w:before="120"/>
        <w:ind w:left="357"/>
        <w:jc w:val="both"/>
        <w:rPr>
          <w:bCs/>
          <w:sz w:val="29"/>
          <w:szCs w:val="29"/>
        </w:rPr>
      </w:pPr>
      <w:r w:rsidRPr="00B81F89">
        <w:rPr>
          <w:bCs/>
          <w:sz w:val="29"/>
          <w:szCs w:val="29"/>
        </w:rPr>
        <w:t>„</w:t>
      </w:r>
      <w:r w:rsidRPr="00B81F89">
        <w:rPr>
          <w:bCs/>
          <w:i/>
          <w:sz w:val="29"/>
          <w:szCs w:val="29"/>
        </w:rPr>
        <w:t>Usługa o podwyższonej opłacie</w:t>
      </w:r>
      <w:r w:rsidRPr="00B81F89">
        <w:rPr>
          <w:bCs/>
          <w:sz w:val="29"/>
          <w:szCs w:val="29"/>
        </w:rPr>
        <w:t xml:space="preserve">” to usługa telekomunikacyjna </w:t>
      </w:r>
      <w:r w:rsidRPr="00B81F89">
        <w:rPr>
          <w:bCs/>
          <w:sz w:val="29"/>
          <w:szCs w:val="29"/>
        </w:rPr>
        <w:br/>
        <w:t xml:space="preserve">z dodatkowym świadczeniem, która może być realizowana przez inny podmiot niż dostawca usługi telekomunikacyjnej. </w:t>
      </w:r>
    </w:p>
    <w:p w:rsidR="003A40A5" w:rsidRPr="00884470" w:rsidRDefault="003A40A5" w:rsidP="001921EF">
      <w:pPr>
        <w:autoSpaceDE w:val="0"/>
        <w:autoSpaceDN w:val="0"/>
        <w:adjustRightInd w:val="0"/>
        <w:spacing w:before="120"/>
        <w:ind w:left="357"/>
        <w:rPr>
          <w:sz w:val="30"/>
          <w:szCs w:val="30"/>
        </w:rPr>
      </w:pPr>
      <w:r w:rsidRPr="00884470">
        <w:rPr>
          <w:sz w:val="30"/>
          <w:szCs w:val="30"/>
        </w:rPr>
        <w:tab/>
        <w:t xml:space="preserve"> </w:t>
      </w:r>
      <w:r w:rsidR="003C41FD">
        <w:rPr>
          <w:noProof/>
          <w:sz w:val="30"/>
          <w:szCs w:val="30"/>
        </w:rPr>
        <w:drawing>
          <wp:inline distT="0" distB="0" distL="0" distR="0">
            <wp:extent cx="3733800" cy="238379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38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40A5" w:rsidRPr="00884470" w:rsidRDefault="003A40A5">
      <w:pPr>
        <w:autoSpaceDE w:val="0"/>
        <w:autoSpaceDN w:val="0"/>
        <w:adjustRightInd w:val="0"/>
        <w:spacing w:before="120"/>
        <w:ind w:left="357"/>
        <w:jc w:val="both"/>
        <w:rPr>
          <w:sz w:val="30"/>
          <w:szCs w:val="30"/>
        </w:rPr>
      </w:pPr>
    </w:p>
    <w:p w:rsidR="00932B0C" w:rsidRDefault="003A40A5" w:rsidP="00672083">
      <w:pPr>
        <w:ind w:left="360"/>
        <w:jc w:val="both"/>
        <w:rPr>
          <w:sz w:val="29"/>
          <w:szCs w:val="29"/>
        </w:rPr>
      </w:pPr>
      <w:r w:rsidRPr="00B81F89">
        <w:rPr>
          <w:sz w:val="29"/>
          <w:szCs w:val="29"/>
        </w:rPr>
        <w:t>Usługi o podwyższonej opłacie, świadczone z wykorzystaniem wiadomości SMS, podzielić można na dwa rodzaje:</w:t>
      </w:r>
      <w:r w:rsidR="00672083">
        <w:rPr>
          <w:sz w:val="29"/>
          <w:szCs w:val="29"/>
        </w:rPr>
        <w:t xml:space="preserve"> </w:t>
      </w:r>
    </w:p>
    <w:p w:rsidR="00932B0C" w:rsidRDefault="00932B0C" w:rsidP="00932B0C">
      <w:pPr>
        <w:spacing w:before="120"/>
        <w:jc w:val="both"/>
        <w:rPr>
          <w:sz w:val="29"/>
          <w:szCs w:val="29"/>
        </w:rPr>
        <w:sectPr w:rsidR="00932B0C" w:rsidSect="00A6326C">
          <w:type w:val="continuous"/>
          <w:pgSz w:w="11906" w:h="16838" w:code="9"/>
          <w:pgMar w:top="1766" w:right="1418" w:bottom="1418" w:left="1418" w:header="709" w:footer="709" w:gutter="0"/>
          <w:cols w:space="708"/>
          <w:docGrid w:linePitch="360"/>
        </w:sectPr>
      </w:pPr>
    </w:p>
    <w:p w:rsidR="003A40A5" w:rsidRPr="00B81F89" w:rsidRDefault="00932B0C" w:rsidP="00932B0C">
      <w:pPr>
        <w:numPr>
          <w:ilvl w:val="1"/>
          <w:numId w:val="5"/>
        </w:numPr>
        <w:tabs>
          <w:tab w:val="clear" w:pos="1440"/>
          <w:tab w:val="num" w:pos="1080"/>
        </w:tabs>
        <w:spacing w:before="120"/>
        <w:ind w:left="1080" w:hanging="371"/>
        <w:jc w:val="both"/>
        <w:rPr>
          <w:sz w:val="29"/>
          <w:szCs w:val="29"/>
        </w:rPr>
      </w:pPr>
      <w:r>
        <w:rPr>
          <w:sz w:val="29"/>
          <w:szCs w:val="29"/>
        </w:rPr>
        <w:lastRenderedPageBreak/>
        <w:t xml:space="preserve">MO (Mobile </w:t>
      </w:r>
      <w:proofErr w:type="spellStart"/>
      <w:r>
        <w:rPr>
          <w:sz w:val="29"/>
          <w:szCs w:val="29"/>
        </w:rPr>
        <w:t>Orginated</w:t>
      </w:r>
      <w:proofErr w:type="spellEnd"/>
      <w:r>
        <w:rPr>
          <w:sz w:val="29"/>
          <w:szCs w:val="29"/>
        </w:rPr>
        <w:t>)</w:t>
      </w:r>
    </w:p>
    <w:p w:rsidR="00932B0C" w:rsidRPr="00B81F89" w:rsidRDefault="00932B0C" w:rsidP="00932B0C">
      <w:pPr>
        <w:numPr>
          <w:ilvl w:val="1"/>
          <w:numId w:val="5"/>
        </w:numPr>
        <w:tabs>
          <w:tab w:val="clear" w:pos="1440"/>
          <w:tab w:val="num" w:pos="1080"/>
        </w:tabs>
        <w:ind w:left="1080" w:hanging="371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MT (Mobile </w:t>
      </w:r>
      <w:proofErr w:type="spellStart"/>
      <w:r>
        <w:rPr>
          <w:sz w:val="29"/>
          <w:szCs w:val="29"/>
        </w:rPr>
        <w:t>Terminated</w:t>
      </w:r>
      <w:proofErr w:type="spellEnd"/>
      <w:r>
        <w:rPr>
          <w:sz w:val="29"/>
          <w:szCs w:val="29"/>
        </w:rPr>
        <w:t>)</w:t>
      </w:r>
    </w:p>
    <w:p w:rsidR="00932B0C" w:rsidRDefault="00932B0C" w:rsidP="00932B0C">
      <w:pPr>
        <w:ind w:left="1080"/>
        <w:jc w:val="both"/>
        <w:rPr>
          <w:sz w:val="29"/>
          <w:szCs w:val="29"/>
        </w:rPr>
      </w:pPr>
    </w:p>
    <w:p w:rsidR="00932B0C" w:rsidRDefault="00932B0C" w:rsidP="00932B0C">
      <w:pPr>
        <w:jc w:val="both"/>
        <w:rPr>
          <w:sz w:val="29"/>
          <w:szCs w:val="29"/>
        </w:rPr>
      </w:pPr>
    </w:p>
    <w:p w:rsidR="00932B0C" w:rsidRDefault="00932B0C" w:rsidP="00932B0C">
      <w:pPr>
        <w:spacing w:before="120"/>
        <w:jc w:val="both"/>
        <w:rPr>
          <w:sz w:val="29"/>
          <w:szCs w:val="29"/>
        </w:rPr>
        <w:sectPr w:rsidR="00932B0C" w:rsidSect="00932B0C">
          <w:type w:val="continuous"/>
          <w:pgSz w:w="11906" w:h="16838" w:code="9"/>
          <w:pgMar w:top="1766" w:right="1418" w:bottom="1418" w:left="1418" w:header="709" w:footer="709" w:gutter="0"/>
          <w:cols w:num="2" w:space="708"/>
          <w:docGrid w:linePitch="360"/>
        </w:sectPr>
      </w:pPr>
    </w:p>
    <w:p w:rsidR="00037206" w:rsidRPr="00B81F89" w:rsidRDefault="003A40A5">
      <w:pPr>
        <w:spacing w:before="120"/>
        <w:ind w:left="357" w:firstLine="3"/>
        <w:jc w:val="both"/>
        <w:rPr>
          <w:sz w:val="29"/>
          <w:szCs w:val="29"/>
        </w:rPr>
      </w:pPr>
      <w:r w:rsidRPr="00B81F89">
        <w:rPr>
          <w:sz w:val="29"/>
          <w:szCs w:val="29"/>
        </w:rPr>
        <w:lastRenderedPageBreak/>
        <w:t xml:space="preserve">MO (Mobile </w:t>
      </w:r>
      <w:proofErr w:type="spellStart"/>
      <w:r w:rsidR="00037206" w:rsidRPr="00B81F89">
        <w:rPr>
          <w:sz w:val="29"/>
          <w:szCs w:val="29"/>
        </w:rPr>
        <w:t>Originated</w:t>
      </w:r>
      <w:proofErr w:type="spellEnd"/>
      <w:r w:rsidRPr="00B81F89">
        <w:rPr>
          <w:sz w:val="29"/>
          <w:szCs w:val="29"/>
        </w:rPr>
        <w:t xml:space="preserve">) - za każdą wiadomość SMS wychodzącą </w:t>
      </w:r>
      <w:r w:rsidR="00B81F89">
        <w:rPr>
          <w:sz w:val="29"/>
          <w:szCs w:val="29"/>
        </w:rPr>
        <w:br/>
      </w:r>
      <w:r w:rsidRPr="00B81F89">
        <w:rPr>
          <w:sz w:val="29"/>
          <w:szCs w:val="29"/>
        </w:rPr>
        <w:t xml:space="preserve">z </w:t>
      </w:r>
      <w:r w:rsidR="00286F81">
        <w:rPr>
          <w:sz w:val="29"/>
          <w:szCs w:val="29"/>
        </w:rPr>
        <w:t xml:space="preserve">naszego </w:t>
      </w:r>
      <w:r w:rsidRPr="00B81F89">
        <w:rPr>
          <w:sz w:val="29"/>
          <w:szCs w:val="29"/>
        </w:rPr>
        <w:t xml:space="preserve">telefonu pobierana jest opłata. </w:t>
      </w:r>
    </w:p>
    <w:p w:rsidR="003A40A5" w:rsidRPr="00B81F89" w:rsidRDefault="003A40A5">
      <w:pPr>
        <w:spacing w:before="120"/>
        <w:ind w:left="357" w:firstLine="3"/>
        <w:jc w:val="both"/>
        <w:rPr>
          <w:sz w:val="29"/>
          <w:szCs w:val="29"/>
        </w:rPr>
      </w:pPr>
      <w:r w:rsidRPr="00B81F89">
        <w:rPr>
          <w:sz w:val="29"/>
          <w:szCs w:val="29"/>
        </w:rPr>
        <w:t xml:space="preserve">MT (Mobile </w:t>
      </w:r>
      <w:proofErr w:type="spellStart"/>
      <w:r w:rsidRPr="00B81F89">
        <w:rPr>
          <w:sz w:val="29"/>
          <w:szCs w:val="29"/>
        </w:rPr>
        <w:t>Terminated</w:t>
      </w:r>
      <w:proofErr w:type="spellEnd"/>
      <w:r w:rsidRPr="00B81F89">
        <w:rPr>
          <w:sz w:val="29"/>
          <w:szCs w:val="29"/>
        </w:rPr>
        <w:t xml:space="preserve">) - </w:t>
      </w:r>
      <w:r w:rsidR="00286F81">
        <w:rPr>
          <w:sz w:val="29"/>
          <w:szCs w:val="29"/>
        </w:rPr>
        <w:t>to my</w:t>
      </w:r>
      <w:r w:rsidR="00286F81" w:rsidRPr="00B81F89">
        <w:rPr>
          <w:sz w:val="29"/>
          <w:szCs w:val="29"/>
        </w:rPr>
        <w:t xml:space="preserve"> </w:t>
      </w:r>
      <w:r w:rsidRPr="00B81F89">
        <w:rPr>
          <w:sz w:val="29"/>
          <w:szCs w:val="29"/>
        </w:rPr>
        <w:t>wysyła</w:t>
      </w:r>
      <w:r w:rsidR="00286F81">
        <w:rPr>
          <w:sz w:val="29"/>
          <w:szCs w:val="29"/>
        </w:rPr>
        <w:t>my</w:t>
      </w:r>
      <w:r w:rsidRPr="00B81F89">
        <w:rPr>
          <w:sz w:val="29"/>
          <w:szCs w:val="29"/>
        </w:rPr>
        <w:t xml:space="preserve"> wiadomość SMS, </w:t>
      </w:r>
      <w:r w:rsidRPr="00B81F89">
        <w:rPr>
          <w:bCs/>
          <w:sz w:val="29"/>
          <w:szCs w:val="29"/>
        </w:rPr>
        <w:t>najczęściej bezpłatną</w:t>
      </w:r>
      <w:r w:rsidRPr="00B81F89">
        <w:rPr>
          <w:sz w:val="29"/>
          <w:szCs w:val="29"/>
        </w:rPr>
        <w:t xml:space="preserve">, w celu uruchomienia np. usługi prenumeraty (subskrypcji) płatnych wiadomości SMS. Następnie, w ramach aktywowanej usługi na </w:t>
      </w:r>
      <w:r w:rsidR="00286F81">
        <w:rPr>
          <w:sz w:val="29"/>
          <w:szCs w:val="29"/>
        </w:rPr>
        <w:t xml:space="preserve">nasz </w:t>
      </w:r>
      <w:r w:rsidRPr="00B81F89">
        <w:rPr>
          <w:sz w:val="29"/>
          <w:szCs w:val="29"/>
        </w:rPr>
        <w:t xml:space="preserve">telefon przychodzą wiadomości SMS, za które pobierana jest opłata. </w:t>
      </w:r>
    </w:p>
    <w:p w:rsidR="007B2A23" w:rsidRPr="00B81F89" w:rsidRDefault="003A40A5">
      <w:pPr>
        <w:spacing w:before="120"/>
        <w:ind w:left="357"/>
        <w:jc w:val="both"/>
        <w:rPr>
          <w:color w:val="000000"/>
          <w:sz w:val="29"/>
          <w:szCs w:val="29"/>
        </w:rPr>
      </w:pPr>
      <w:r w:rsidRPr="00B81F89">
        <w:rPr>
          <w:color w:val="000000"/>
          <w:sz w:val="29"/>
          <w:szCs w:val="29"/>
        </w:rPr>
        <w:t xml:space="preserve">Różnego rodzaju gry, loterie czy serwisy informacyjne w formie wiadomości tekstowych SMS organizowane są przez różne podmioty, które do tego celu, odpłatnie, wykorzystują numery Premium Rate udostępniane przez operatorów telekomunikacyjnych. </w:t>
      </w:r>
    </w:p>
    <w:p w:rsidR="003A40A5" w:rsidRPr="00B81F89" w:rsidRDefault="003A40A5">
      <w:pPr>
        <w:spacing w:before="120"/>
        <w:ind w:left="357"/>
        <w:jc w:val="both"/>
        <w:rPr>
          <w:sz w:val="29"/>
          <w:szCs w:val="29"/>
        </w:rPr>
      </w:pPr>
      <w:r w:rsidRPr="00B81F89">
        <w:rPr>
          <w:color w:val="000000"/>
          <w:sz w:val="29"/>
          <w:szCs w:val="29"/>
        </w:rPr>
        <w:t xml:space="preserve">Oznacza to, iż </w:t>
      </w:r>
      <w:r w:rsidRPr="00B81F89">
        <w:rPr>
          <w:b/>
          <w:color w:val="000000"/>
          <w:sz w:val="29"/>
          <w:szCs w:val="29"/>
        </w:rPr>
        <w:t xml:space="preserve">reklamację dotyczącą konkretnej gry, loterii, serwisu informacyjnego </w:t>
      </w:r>
      <w:r w:rsidR="00174ABC">
        <w:rPr>
          <w:b/>
          <w:color w:val="000000"/>
          <w:sz w:val="29"/>
          <w:szCs w:val="29"/>
        </w:rPr>
        <w:t>powinniśmy</w:t>
      </w:r>
      <w:r w:rsidRPr="00B81F89">
        <w:rPr>
          <w:b/>
          <w:color w:val="000000"/>
          <w:sz w:val="29"/>
          <w:szCs w:val="29"/>
        </w:rPr>
        <w:t xml:space="preserve"> zgłaszać do podmiotu organizującego, oferującego daną usługę.</w:t>
      </w:r>
    </w:p>
    <w:p w:rsidR="003A40A5" w:rsidRPr="00B81F89" w:rsidRDefault="003A40A5" w:rsidP="00645018">
      <w:pPr>
        <w:spacing w:before="120"/>
        <w:ind w:left="357"/>
        <w:jc w:val="both"/>
        <w:rPr>
          <w:sz w:val="29"/>
          <w:szCs w:val="29"/>
        </w:rPr>
      </w:pPr>
      <w:r w:rsidRPr="00B81F89">
        <w:rPr>
          <w:sz w:val="29"/>
          <w:szCs w:val="29"/>
        </w:rPr>
        <w:lastRenderedPageBreak/>
        <w:t>W zakresie usług o podwyższonej opłacie</w:t>
      </w:r>
      <w:r w:rsidR="00645018">
        <w:rPr>
          <w:sz w:val="29"/>
          <w:szCs w:val="29"/>
        </w:rPr>
        <w:t xml:space="preserve"> określone obowiązki mają</w:t>
      </w:r>
      <w:r w:rsidRPr="00B81F89">
        <w:rPr>
          <w:sz w:val="29"/>
          <w:szCs w:val="29"/>
        </w:rPr>
        <w:t xml:space="preserve"> </w:t>
      </w:r>
      <w:r w:rsidR="00645018">
        <w:rPr>
          <w:sz w:val="29"/>
          <w:szCs w:val="29"/>
        </w:rPr>
        <w:t xml:space="preserve">zarówno </w:t>
      </w:r>
      <w:r w:rsidR="00645018" w:rsidRPr="00B81F89">
        <w:rPr>
          <w:sz w:val="29"/>
          <w:szCs w:val="29"/>
        </w:rPr>
        <w:t>dostawc</w:t>
      </w:r>
      <w:r w:rsidR="00645018">
        <w:rPr>
          <w:sz w:val="29"/>
          <w:szCs w:val="29"/>
        </w:rPr>
        <w:t xml:space="preserve">y </w:t>
      </w:r>
      <w:r w:rsidRPr="00B81F89">
        <w:rPr>
          <w:sz w:val="29"/>
          <w:szCs w:val="29"/>
        </w:rPr>
        <w:t xml:space="preserve">usług dodatkowych Premium Rate </w:t>
      </w:r>
      <w:r w:rsidR="000C3298">
        <w:rPr>
          <w:sz w:val="29"/>
          <w:szCs w:val="29"/>
        </w:rPr>
        <w:t>jak i </w:t>
      </w:r>
      <w:r w:rsidR="00645018" w:rsidRPr="00B81F89">
        <w:rPr>
          <w:sz w:val="29"/>
          <w:szCs w:val="29"/>
        </w:rPr>
        <w:t>dostawc</w:t>
      </w:r>
      <w:r w:rsidR="00645018">
        <w:rPr>
          <w:sz w:val="29"/>
          <w:szCs w:val="29"/>
        </w:rPr>
        <w:t>y</w:t>
      </w:r>
      <w:r w:rsidR="00645018" w:rsidRPr="00B81F89">
        <w:rPr>
          <w:sz w:val="29"/>
          <w:szCs w:val="29"/>
        </w:rPr>
        <w:t xml:space="preserve"> </w:t>
      </w:r>
      <w:r w:rsidRPr="00B81F89">
        <w:rPr>
          <w:sz w:val="29"/>
          <w:szCs w:val="29"/>
        </w:rPr>
        <w:t>usług telekomunikacyjnych.</w:t>
      </w:r>
    </w:p>
    <w:p w:rsidR="003A40A5" w:rsidRPr="00B81F89" w:rsidRDefault="003A40A5">
      <w:pPr>
        <w:spacing w:before="120"/>
        <w:ind w:left="357"/>
        <w:jc w:val="both"/>
        <w:rPr>
          <w:sz w:val="29"/>
          <w:szCs w:val="29"/>
        </w:rPr>
      </w:pPr>
      <w:r w:rsidRPr="00174ABC">
        <w:rPr>
          <w:sz w:val="29"/>
          <w:szCs w:val="29"/>
          <w:u w:val="single"/>
        </w:rPr>
        <w:t xml:space="preserve">Do obowiązków </w:t>
      </w:r>
      <w:r w:rsidR="00645018" w:rsidRPr="00174ABC">
        <w:rPr>
          <w:sz w:val="29"/>
          <w:szCs w:val="29"/>
          <w:u w:val="single"/>
        </w:rPr>
        <w:t>dostawców usług o podwyższonej opłacie</w:t>
      </w:r>
      <w:r w:rsidR="00645018" w:rsidRPr="00B81F89">
        <w:rPr>
          <w:sz w:val="29"/>
          <w:szCs w:val="29"/>
        </w:rPr>
        <w:t xml:space="preserve"> w zakresie reklam tych usług </w:t>
      </w:r>
      <w:r w:rsidRPr="00B81F89">
        <w:rPr>
          <w:sz w:val="29"/>
          <w:szCs w:val="29"/>
        </w:rPr>
        <w:t>należą</w:t>
      </w:r>
      <w:r w:rsidR="00645018">
        <w:rPr>
          <w:rStyle w:val="Odwoanieprzypisudolnego"/>
          <w:sz w:val="29"/>
          <w:szCs w:val="29"/>
        </w:rPr>
        <w:footnoteReference w:id="29"/>
      </w:r>
      <w:r w:rsidRPr="00B81F89">
        <w:rPr>
          <w:sz w:val="29"/>
          <w:szCs w:val="29"/>
        </w:rPr>
        <w:t>:</w:t>
      </w:r>
    </w:p>
    <w:p w:rsidR="003A40A5" w:rsidRPr="00B81F89" w:rsidRDefault="003A40A5" w:rsidP="002A7E79">
      <w:pPr>
        <w:spacing w:before="120"/>
        <w:ind w:left="1080"/>
        <w:jc w:val="both"/>
        <w:rPr>
          <w:sz w:val="29"/>
          <w:szCs w:val="29"/>
        </w:rPr>
      </w:pPr>
      <w:r w:rsidRPr="00B81F89">
        <w:rPr>
          <w:sz w:val="29"/>
          <w:szCs w:val="29"/>
        </w:rPr>
        <w:t xml:space="preserve">- podawanie wraz z numerem usługi do publicznej wiadomości </w:t>
      </w:r>
      <w:r w:rsidR="00C149D4">
        <w:rPr>
          <w:sz w:val="29"/>
          <w:szCs w:val="29"/>
        </w:rPr>
        <w:br/>
      </w:r>
      <w:r w:rsidRPr="00B81F89">
        <w:rPr>
          <w:sz w:val="29"/>
          <w:szCs w:val="29"/>
        </w:rPr>
        <w:t>ceny netto i brutto oraz nazwę przedsiębiorstwa, które jest dostarczycielem usługi,</w:t>
      </w:r>
    </w:p>
    <w:p w:rsidR="003A40A5" w:rsidRPr="00B81F89" w:rsidRDefault="003A40A5" w:rsidP="002A7E79">
      <w:pPr>
        <w:spacing w:before="120"/>
        <w:ind w:left="1080"/>
        <w:jc w:val="both"/>
        <w:rPr>
          <w:sz w:val="29"/>
          <w:szCs w:val="29"/>
        </w:rPr>
      </w:pPr>
      <w:r w:rsidRPr="00B81F89">
        <w:rPr>
          <w:sz w:val="29"/>
          <w:szCs w:val="29"/>
        </w:rPr>
        <w:t>- jeżeli informacja o usłudze podawana jest do publicznej wiadomości w formie graficznej, wówczas tło informacji nie może utrudniać lub uniemożliwiać zapoznania się z ceną,</w:t>
      </w:r>
      <w:r w:rsidR="00FA2980">
        <w:rPr>
          <w:sz w:val="29"/>
          <w:szCs w:val="29"/>
        </w:rPr>
        <w:t xml:space="preserve"> </w:t>
      </w:r>
    </w:p>
    <w:p w:rsidR="003A40A5" w:rsidRPr="00B81F89" w:rsidRDefault="003A40A5" w:rsidP="002A7E79">
      <w:pPr>
        <w:spacing w:before="120"/>
        <w:ind w:left="1080"/>
        <w:jc w:val="both"/>
        <w:rPr>
          <w:sz w:val="29"/>
          <w:szCs w:val="29"/>
        </w:rPr>
      </w:pPr>
      <w:r w:rsidRPr="00B81F89">
        <w:rPr>
          <w:sz w:val="29"/>
          <w:szCs w:val="29"/>
        </w:rPr>
        <w:t>- rozmiar czcionki ceny nie może być mniejszy niż 60% rozmiaru czcionki numeru tej usługi, a czas prezentacji ceny nie może być krótszy niż czas prezentacji numeru tej usługi</w:t>
      </w:r>
      <w:r w:rsidR="002A7E79" w:rsidRPr="00B81F89">
        <w:rPr>
          <w:sz w:val="29"/>
          <w:szCs w:val="29"/>
        </w:rPr>
        <w:t>.</w:t>
      </w:r>
    </w:p>
    <w:p w:rsidR="003A40A5" w:rsidRPr="00B81F89" w:rsidRDefault="003A40A5">
      <w:pPr>
        <w:ind w:left="360"/>
        <w:jc w:val="both"/>
        <w:rPr>
          <w:sz w:val="29"/>
          <w:szCs w:val="29"/>
        </w:rPr>
      </w:pPr>
    </w:p>
    <w:p w:rsidR="003A40A5" w:rsidRDefault="003A40A5">
      <w:pPr>
        <w:ind w:left="360"/>
        <w:jc w:val="both"/>
        <w:rPr>
          <w:b/>
          <w:sz w:val="29"/>
          <w:szCs w:val="29"/>
        </w:rPr>
      </w:pPr>
      <w:r w:rsidRPr="00B81F89">
        <w:rPr>
          <w:b/>
          <w:sz w:val="29"/>
          <w:szCs w:val="29"/>
        </w:rPr>
        <w:t xml:space="preserve">Przepisy Ustawy Pt nie regulują kwestii treści reklam usług </w:t>
      </w:r>
      <w:r w:rsidRPr="00B81F89">
        <w:rPr>
          <w:b/>
          <w:sz w:val="29"/>
          <w:szCs w:val="29"/>
        </w:rPr>
        <w:br/>
        <w:t xml:space="preserve">o podwyższonej opłacie. </w:t>
      </w:r>
    </w:p>
    <w:p w:rsidR="003A40A5" w:rsidRPr="00B81F89" w:rsidRDefault="003A40A5">
      <w:pPr>
        <w:spacing w:before="120"/>
        <w:ind w:left="357"/>
        <w:jc w:val="both"/>
        <w:rPr>
          <w:sz w:val="29"/>
          <w:szCs w:val="29"/>
        </w:rPr>
      </w:pPr>
      <w:r w:rsidRPr="00B81F89">
        <w:rPr>
          <w:sz w:val="29"/>
          <w:szCs w:val="29"/>
        </w:rPr>
        <w:t xml:space="preserve">Obowiązki dostawcy usług Premium Rate, wskazane w przepisach </w:t>
      </w:r>
      <w:r w:rsidRPr="00B81F89">
        <w:rPr>
          <w:sz w:val="29"/>
          <w:szCs w:val="29"/>
        </w:rPr>
        <w:br/>
        <w:t xml:space="preserve">art. 64 ust. 4 </w:t>
      </w:r>
      <w:r w:rsidR="0047153A">
        <w:rPr>
          <w:sz w:val="29"/>
          <w:szCs w:val="29"/>
        </w:rPr>
        <w:t xml:space="preserve">Ustawy </w:t>
      </w:r>
      <w:r w:rsidRPr="00B81F89">
        <w:rPr>
          <w:sz w:val="29"/>
          <w:szCs w:val="29"/>
        </w:rPr>
        <w:t>Pt dotyczą usług o podwyższonej opłacie, świadczonych w sposób ciągły (subskrypcja), na podstawie uprzednio wyrażonej</w:t>
      </w:r>
      <w:r w:rsidR="0047153A">
        <w:rPr>
          <w:sz w:val="29"/>
          <w:szCs w:val="29"/>
        </w:rPr>
        <w:t xml:space="preserve"> </w:t>
      </w:r>
      <w:r w:rsidR="00286F81">
        <w:rPr>
          <w:sz w:val="29"/>
          <w:szCs w:val="29"/>
        </w:rPr>
        <w:t xml:space="preserve">przez nas </w:t>
      </w:r>
      <w:r w:rsidRPr="00B81F89">
        <w:rPr>
          <w:sz w:val="29"/>
          <w:szCs w:val="29"/>
        </w:rPr>
        <w:t>woli</w:t>
      </w:r>
      <w:r w:rsidR="00286F81">
        <w:rPr>
          <w:sz w:val="29"/>
          <w:szCs w:val="29"/>
        </w:rPr>
        <w:t>.</w:t>
      </w:r>
      <w:r w:rsidRPr="00B81F89">
        <w:rPr>
          <w:sz w:val="29"/>
          <w:szCs w:val="29"/>
        </w:rPr>
        <w:t xml:space="preserve"> Do obowiązków tych należą:</w:t>
      </w:r>
    </w:p>
    <w:p w:rsidR="003A40A5" w:rsidRPr="00B81F89" w:rsidRDefault="003A40A5" w:rsidP="00672083">
      <w:pPr>
        <w:spacing w:before="120"/>
        <w:ind w:left="993"/>
        <w:jc w:val="both"/>
        <w:rPr>
          <w:sz w:val="29"/>
          <w:szCs w:val="29"/>
        </w:rPr>
      </w:pPr>
      <w:r w:rsidRPr="00B81F89">
        <w:rPr>
          <w:sz w:val="29"/>
          <w:szCs w:val="29"/>
        </w:rPr>
        <w:t>-</w:t>
      </w:r>
      <w:r w:rsidRPr="00B81F89">
        <w:rPr>
          <w:sz w:val="29"/>
          <w:szCs w:val="29"/>
        </w:rPr>
        <w:tab/>
        <w:t xml:space="preserve">wraz z informacją o cenie brutto usługi oraz nazwą przedsiębiorstwa, będącego dostarczycielem usługi, w sposób </w:t>
      </w:r>
      <w:r w:rsidR="00672083">
        <w:rPr>
          <w:sz w:val="29"/>
          <w:szCs w:val="29"/>
        </w:rPr>
        <w:br/>
      </w:r>
      <w:r w:rsidRPr="00B81F89">
        <w:rPr>
          <w:sz w:val="29"/>
          <w:szCs w:val="29"/>
        </w:rPr>
        <w:t xml:space="preserve">jasny i czytelny muszą być podane zasady funkcjonowania usługi, </w:t>
      </w:r>
    </w:p>
    <w:p w:rsidR="003A40A5" w:rsidRPr="00B81F89" w:rsidRDefault="003A40A5" w:rsidP="00672083">
      <w:pPr>
        <w:spacing w:before="120"/>
        <w:ind w:left="993"/>
        <w:jc w:val="both"/>
        <w:rPr>
          <w:sz w:val="29"/>
          <w:szCs w:val="29"/>
        </w:rPr>
      </w:pPr>
      <w:r w:rsidRPr="00B81F89">
        <w:rPr>
          <w:sz w:val="29"/>
          <w:szCs w:val="29"/>
        </w:rPr>
        <w:t>- umożliwienie dokonania</w:t>
      </w:r>
      <w:r w:rsidR="00286F81">
        <w:rPr>
          <w:sz w:val="29"/>
          <w:szCs w:val="29"/>
        </w:rPr>
        <w:t xml:space="preserve"> </w:t>
      </w:r>
      <w:r w:rsidRPr="00B81F89">
        <w:rPr>
          <w:sz w:val="29"/>
          <w:szCs w:val="29"/>
        </w:rPr>
        <w:t>skutecznej rezygnacji z usługi w każdym czasie w sposób prosty i bezpłatny.</w:t>
      </w:r>
    </w:p>
    <w:p w:rsidR="003A40A5" w:rsidRPr="00B81F89" w:rsidRDefault="00645018">
      <w:pPr>
        <w:spacing w:before="120"/>
        <w:ind w:left="357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Ponadto </w:t>
      </w:r>
      <w:r w:rsidR="003A40A5" w:rsidRPr="00B81F89">
        <w:rPr>
          <w:sz w:val="29"/>
          <w:szCs w:val="29"/>
        </w:rPr>
        <w:t xml:space="preserve">na </w:t>
      </w:r>
      <w:r w:rsidRPr="00B81F89">
        <w:rPr>
          <w:sz w:val="29"/>
          <w:szCs w:val="29"/>
        </w:rPr>
        <w:t>dostawc</w:t>
      </w:r>
      <w:r>
        <w:rPr>
          <w:sz w:val="29"/>
          <w:szCs w:val="29"/>
        </w:rPr>
        <w:t>ach</w:t>
      </w:r>
      <w:r w:rsidRPr="00B81F89">
        <w:rPr>
          <w:sz w:val="29"/>
          <w:szCs w:val="29"/>
        </w:rPr>
        <w:t xml:space="preserve"> </w:t>
      </w:r>
      <w:r w:rsidR="003A40A5" w:rsidRPr="00B81F89">
        <w:rPr>
          <w:sz w:val="29"/>
          <w:szCs w:val="29"/>
        </w:rPr>
        <w:t xml:space="preserve">usług o podwyższonej opłacie </w:t>
      </w:r>
      <w:r>
        <w:rPr>
          <w:sz w:val="29"/>
          <w:szCs w:val="29"/>
        </w:rPr>
        <w:t xml:space="preserve">ciąży </w:t>
      </w:r>
      <w:r w:rsidR="003A40A5" w:rsidRPr="00B81F89">
        <w:rPr>
          <w:sz w:val="29"/>
          <w:szCs w:val="29"/>
        </w:rPr>
        <w:t>obowiązek przekazywania Prezesowi UKE informacji o świadczonych</w:t>
      </w:r>
      <w:r w:rsidR="00174ABC">
        <w:rPr>
          <w:sz w:val="29"/>
          <w:szCs w:val="29"/>
        </w:rPr>
        <w:t xml:space="preserve"> </w:t>
      </w:r>
      <w:r w:rsidR="003A40A5" w:rsidRPr="00B81F89">
        <w:rPr>
          <w:sz w:val="29"/>
          <w:szCs w:val="29"/>
        </w:rPr>
        <w:t xml:space="preserve">przez </w:t>
      </w:r>
      <w:r w:rsidR="00672083">
        <w:rPr>
          <w:sz w:val="29"/>
          <w:szCs w:val="29"/>
        </w:rPr>
        <w:br/>
      </w:r>
      <w:r w:rsidR="003A40A5" w:rsidRPr="00B81F89">
        <w:rPr>
          <w:sz w:val="29"/>
          <w:szCs w:val="29"/>
        </w:rPr>
        <w:t>nich usługach o podwyższonej opłacie</w:t>
      </w:r>
      <w:r>
        <w:rPr>
          <w:rStyle w:val="Odwoanieprzypisudolnego"/>
          <w:sz w:val="29"/>
          <w:szCs w:val="29"/>
        </w:rPr>
        <w:footnoteReference w:id="30"/>
      </w:r>
      <w:r w:rsidR="003A40A5" w:rsidRPr="00B81F89">
        <w:rPr>
          <w:sz w:val="29"/>
          <w:szCs w:val="29"/>
        </w:rPr>
        <w:t>. Informacje te powinny być przekazane minimum na 7 dni przed rozpoczęciem świadczenia tych usług.</w:t>
      </w:r>
    </w:p>
    <w:p w:rsidR="003A40A5" w:rsidRPr="00B81F89" w:rsidRDefault="003A40A5" w:rsidP="001A115C">
      <w:pPr>
        <w:spacing w:before="120"/>
        <w:ind w:left="357"/>
        <w:jc w:val="both"/>
        <w:rPr>
          <w:sz w:val="29"/>
          <w:szCs w:val="29"/>
        </w:rPr>
      </w:pPr>
      <w:r w:rsidRPr="00B81F89">
        <w:rPr>
          <w:sz w:val="29"/>
          <w:szCs w:val="29"/>
        </w:rPr>
        <w:t xml:space="preserve">Na podstawie otrzymanych informacji Prezes UKE prowadzi jawny rejestr numerów usług o podwyższonej opłacie, dzięki któremu na podstawie numeru Premium Rate można zidentyfikować dostawcę usługi, jej zakres </w:t>
      </w:r>
      <w:r w:rsidRPr="00B81F89">
        <w:rPr>
          <w:sz w:val="29"/>
          <w:szCs w:val="29"/>
        </w:rPr>
        <w:lastRenderedPageBreak/>
        <w:t>oraz okres świadczenia.</w:t>
      </w:r>
      <w:r w:rsidR="001A115C" w:rsidRPr="00B81F89">
        <w:rPr>
          <w:sz w:val="29"/>
          <w:szCs w:val="29"/>
        </w:rPr>
        <w:t xml:space="preserve"> </w:t>
      </w:r>
      <w:r w:rsidRPr="00B81F89">
        <w:rPr>
          <w:sz w:val="29"/>
          <w:szCs w:val="29"/>
        </w:rPr>
        <w:t>Wykaz numerów usług o podwyższonej opłacie dostępny jest na:</w:t>
      </w:r>
      <w:r w:rsidR="001A115C" w:rsidRPr="00B81F89">
        <w:rPr>
          <w:sz w:val="29"/>
          <w:szCs w:val="29"/>
        </w:rPr>
        <w:t xml:space="preserve"> </w:t>
      </w:r>
    </w:p>
    <w:p w:rsidR="003A40A5" w:rsidRPr="00B81F89" w:rsidRDefault="003A40A5">
      <w:pPr>
        <w:ind w:firstLine="360"/>
        <w:jc w:val="both"/>
        <w:rPr>
          <w:sz w:val="29"/>
          <w:szCs w:val="29"/>
        </w:rPr>
      </w:pPr>
    </w:p>
    <w:p w:rsidR="003A40A5" w:rsidRPr="00B81F89" w:rsidRDefault="003A40A5">
      <w:pPr>
        <w:numPr>
          <w:ilvl w:val="0"/>
          <w:numId w:val="16"/>
        </w:numPr>
        <w:jc w:val="both"/>
        <w:rPr>
          <w:sz w:val="29"/>
          <w:szCs w:val="29"/>
        </w:rPr>
      </w:pPr>
      <w:r w:rsidRPr="00B81F89">
        <w:rPr>
          <w:sz w:val="29"/>
          <w:szCs w:val="29"/>
        </w:rPr>
        <w:t xml:space="preserve">głównej stronie internetowej </w:t>
      </w:r>
      <w:hyperlink r:id="rId12" w:history="1">
        <w:r w:rsidR="002E769D" w:rsidRPr="004B2492">
          <w:rPr>
            <w:rStyle w:val="Hipercze"/>
            <w:sz w:val="29"/>
            <w:szCs w:val="29"/>
          </w:rPr>
          <w:t>www.uke.gov.pl</w:t>
        </w:r>
      </w:hyperlink>
      <w:r w:rsidR="002E769D">
        <w:rPr>
          <w:sz w:val="29"/>
          <w:szCs w:val="29"/>
        </w:rPr>
        <w:t xml:space="preserve"> </w:t>
      </w:r>
      <w:r w:rsidRPr="00B81F89">
        <w:rPr>
          <w:sz w:val="29"/>
          <w:szCs w:val="29"/>
        </w:rPr>
        <w:t>zakładka</w:t>
      </w:r>
      <w:r w:rsidRPr="00B81F89">
        <w:rPr>
          <w:b/>
          <w:bCs/>
          <w:sz w:val="29"/>
          <w:szCs w:val="29"/>
        </w:rPr>
        <w:t xml:space="preserve"> </w:t>
      </w:r>
      <w:r w:rsidR="002E531E" w:rsidRPr="002E531E">
        <w:rPr>
          <w:bCs/>
          <w:sz w:val="29"/>
          <w:szCs w:val="29"/>
        </w:rPr>
        <w:t>Telekomunikacja -&gt;</w:t>
      </w:r>
      <w:r w:rsidR="002E531E">
        <w:rPr>
          <w:b/>
          <w:bCs/>
          <w:sz w:val="29"/>
          <w:szCs w:val="29"/>
        </w:rPr>
        <w:t xml:space="preserve"> </w:t>
      </w:r>
      <w:r w:rsidRPr="00B81F89">
        <w:rPr>
          <w:sz w:val="29"/>
          <w:szCs w:val="29"/>
        </w:rPr>
        <w:t xml:space="preserve">Numeracja -&gt; Wyszukiwarka numerów -&gt; Rejestr numerów wykorzystywanych do świadczenia usługi </w:t>
      </w:r>
      <w:r w:rsidR="002E769D">
        <w:rPr>
          <w:sz w:val="29"/>
          <w:szCs w:val="29"/>
        </w:rPr>
        <w:br/>
      </w:r>
      <w:r w:rsidRPr="00B81F89">
        <w:rPr>
          <w:sz w:val="29"/>
          <w:szCs w:val="29"/>
        </w:rPr>
        <w:t>o podwyższonej opłacie,</w:t>
      </w:r>
      <w:r w:rsidR="002E769D">
        <w:rPr>
          <w:sz w:val="29"/>
          <w:szCs w:val="29"/>
        </w:rPr>
        <w:t xml:space="preserve"> </w:t>
      </w:r>
    </w:p>
    <w:p w:rsidR="003A40A5" w:rsidRPr="00B81F89" w:rsidRDefault="003A40A5">
      <w:pPr>
        <w:numPr>
          <w:ilvl w:val="0"/>
          <w:numId w:val="16"/>
        </w:numPr>
        <w:jc w:val="both"/>
        <w:rPr>
          <w:sz w:val="29"/>
          <w:szCs w:val="29"/>
        </w:rPr>
      </w:pPr>
      <w:r w:rsidRPr="00B81F89">
        <w:rPr>
          <w:sz w:val="29"/>
          <w:szCs w:val="29"/>
        </w:rPr>
        <w:t xml:space="preserve">stronie internetowej </w:t>
      </w:r>
      <w:smartTag w:uri="urn:schemas-microsoft-com:office:smarttags" w:element="PersonName">
        <w:r w:rsidRPr="00B81F89">
          <w:rPr>
            <w:sz w:val="29"/>
            <w:szCs w:val="29"/>
          </w:rPr>
          <w:t>Centrum Informacji Konsumenckiej</w:t>
        </w:r>
      </w:smartTag>
      <w:r w:rsidRPr="00B81F89">
        <w:rPr>
          <w:sz w:val="29"/>
          <w:szCs w:val="29"/>
        </w:rPr>
        <w:t xml:space="preserve">  </w:t>
      </w:r>
      <w:hyperlink r:id="rId13" w:history="1">
        <w:r w:rsidR="002E769D" w:rsidRPr="004B2492">
          <w:rPr>
            <w:rStyle w:val="Hipercze"/>
            <w:sz w:val="29"/>
            <w:szCs w:val="29"/>
          </w:rPr>
          <w:t>www.cik.uke.gov.pl</w:t>
        </w:r>
      </w:hyperlink>
      <w:r w:rsidR="002E769D">
        <w:rPr>
          <w:sz w:val="29"/>
          <w:szCs w:val="29"/>
        </w:rPr>
        <w:t xml:space="preserve"> </w:t>
      </w:r>
      <w:r w:rsidR="002E531E">
        <w:rPr>
          <w:sz w:val="29"/>
          <w:szCs w:val="29"/>
        </w:rPr>
        <w:t xml:space="preserve">-&gt; </w:t>
      </w:r>
      <w:r w:rsidRPr="00B81F89">
        <w:rPr>
          <w:sz w:val="29"/>
          <w:szCs w:val="29"/>
        </w:rPr>
        <w:t>„</w:t>
      </w:r>
      <w:r w:rsidR="002E531E">
        <w:rPr>
          <w:sz w:val="29"/>
          <w:szCs w:val="29"/>
        </w:rPr>
        <w:t>SMSy Premium Rate”</w:t>
      </w:r>
      <w:r w:rsidRPr="00B81F89">
        <w:rPr>
          <w:sz w:val="29"/>
          <w:szCs w:val="29"/>
        </w:rPr>
        <w:t>.</w:t>
      </w:r>
    </w:p>
    <w:p w:rsidR="003A40A5" w:rsidRPr="00B81F89" w:rsidRDefault="003A40A5" w:rsidP="005116DC">
      <w:pPr>
        <w:spacing w:before="120"/>
        <w:ind w:left="357"/>
        <w:jc w:val="both"/>
        <w:rPr>
          <w:sz w:val="29"/>
          <w:szCs w:val="29"/>
        </w:rPr>
      </w:pPr>
      <w:r w:rsidRPr="00B81F89">
        <w:rPr>
          <w:sz w:val="29"/>
          <w:szCs w:val="29"/>
        </w:rPr>
        <w:t xml:space="preserve">Na każde </w:t>
      </w:r>
      <w:r w:rsidR="00286F81">
        <w:rPr>
          <w:sz w:val="29"/>
          <w:szCs w:val="29"/>
        </w:rPr>
        <w:t xml:space="preserve">nasze </w:t>
      </w:r>
      <w:r w:rsidRPr="00B81F89">
        <w:rPr>
          <w:sz w:val="29"/>
          <w:szCs w:val="29"/>
        </w:rPr>
        <w:t xml:space="preserve">żądanie dostawca publicznej usługi telekomunikacyjnej </w:t>
      </w:r>
      <w:r w:rsidR="00174ABC">
        <w:rPr>
          <w:sz w:val="29"/>
          <w:szCs w:val="29"/>
        </w:rPr>
        <w:t>ma obowiązek</w:t>
      </w:r>
      <w:r w:rsidRPr="00B81F89">
        <w:rPr>
          <w:sz w:val="29"/>
          <w:szCs w:val="29"/>
        </w:rPr>
        <w:t>:</w:t>
      </w:r>
    </w:p>
    <w:p w:rsidR="003A40A5" w:rsidRPr="00B81F89" w:rsidRDefault="003A40A5">
      <w:pPr>
        <w:spacing w:before="120"/>
        <w:ind w:left="720"/>
        <w:jc w:val="both"/>
        <w:rPr>
          <w:sz w:val="29"/>
          <w:szCs w:val="29"/>
        </w:rPr>
      </w:pPr>
      <w:r w:rsidRPr="00B81F89">
        <w:rPr>
          <w:sz w:val="29"/>
          <w:szCs w:val="29"/>
          <w:highlight w:val="lightGray"/>
        </w:rPr>
        <w:t>›</w:t>
      </w:r>
      <w:r w:rsidRPr="00B81F89">
        <w:rPr>
          <w:sz w:val="29"/>
          <w:szCs w:val="29"/>
        </w:rPr>
        <w:t xml:space="preserve"> nieodpłatnego określenia progu kwotowego dla każdego okresu  rozliczeniowego lub każdego miesiąca kalendarzowego (jeżeli brak </w:t>
      </w:r>
      <w:r w:rsidR="002E769D">
        <w:rPr>
          <w:sz w:val="29"/>
          <w:szCs w:val="29"/>
        </w:rPr>
        <w:br/>
      </w:r>
      <w:r w:rsidRPr="00B81F89">
        <w:rPr>
          <w:sz w:val="29"/>
          <w:szCs w:val="29"/>
        </w:rPr>
        <w:t xml:space="preserve">jest okresów rozliczeniowych), po przekroczeniu którego dostawca usług telekomunikacyjnych jest zobligowany do: </w:t>
      </w:r>
    </w:p>
    <w:p w:rsidR="003A40A5" w:rsidRPr="00B81F89" w:rsidRDefault="002A7E79" w:rsidP="00672083">
      <w:pPr>
        <w:spacing w:before="120"/>
        <w:ind w:left="1418" w:hanging="284"/>
        <w:jc w:val="both"/>
        <w:rPr>
          <w:sz w:val="29"/>
          <w:szCs w:val="29"/>
        </w:rPr>
      </w:pPr>
      <w:r w:rsidRPr="00B81F89">
        <w:rPr>
          <w:sz w:val="29"/>
          <w:szCs w:val="29"/>
        </w:rPr>
        <w:t xml:space="preserve">- </w:t>
      </w:r>
      <w:r w:rsidR="003A40A5" w:rsidRPr="00B81F89">
        <w:rPr>
          <w:sz w:val="29"/>
          <w:szCs w:val="29"/>
        </w:rPr>
        <w:t xml:space="preserve">natychmiastowego poinformowania </w:t>
      </w:r>
      <w:r w:rsidR="00286F81">
        <w:rPr>
          <w:sz w:val="29"/>
          <w:szCs w:val="29"/>
        </w:rPr>
        <w:t xml:space="preserve">nas, </w:t>
      </w:r>
      <w:r w:rsidR="00174ABC">
        <w:rPr>
          <w:sz w:val="29"/>
          <w:szCs w:val="29"/>
        </w:rPr>
        <w:t>ż</w:t>
      </w:r>
      <w:r w:rsidR="00286F81">
        <w:rPr>
          <w:sz w:val="29"/>
          <w:szCs w:val="29"/>
        </w:rPr>
        <w:t xml:space="preserve">e przekroczyliśmy </w:t>
      </w:r>
      <w:r w:rsidR="00923F3F">
        <w:rPr>
          <w:sz w:val="29"/>
          <w:szCs w:val="29"/>
        </w:rPr>
        <w:t xml:space="preserve">określony </w:t>
      </w:r>
      <w:r w:rsidR="00286F81">
        <w:rPr>
          <w:sz w:val="29"/>
          <w:szCs w:val="29"/>
        </w:rPr>
        <w:t>próg</w:t>
      </w:r>
      <w:r w:rsidR="00923F3F">
        <w:rPr>
          <w:sz w:val="29"/>
          <w:szCs w:val="29"/>
        </w:rPr>
        <w:t xml:space="preserve"> kwotowy;</w:t>
      </w:r>
    </w:p>
    <w:p w:rsidR="003A40A5" w:rsidRDefault="002A7E79" w:rsidP="00672083">
      <w:pPr>
        <w:spacing w:before="120"/>
        <w:ind w:left="1418" w:hanging="284"/>
        <w:jc w:val="both"/>
        <w:rPr>
          <w:bCs/>
          <w:sz w:val="29"/>
          <w:szCs w:val="29"/>
        </w:rPr>
      </w:pPr>
      <w:r w:rsidRPr="00B81F89">
        <w:rPr>
          <w:sz w:val="29"/>
          <w:szCs w:val="29"/>
        </w:rPr>
        <w:t xml:space="preserve">- </w:t>
      </w:r>
      <w:r w:rsidR="003A40A5" w:rsidRPr="00B81F89">
        <w:rPr>
          <w:sz w:val="29"/>
          <w:szCs w:val="29"/>
        </w:rPr>
        <w:t>zablokowania</w:t>
      </w:r>
      <w:r w:rsidR="00923F3F">
        <w:rPr>
          <w:sz w:val="29"/>
          <w:szCs w:val="29"/>
        </w:rPr>
        <w:t xml:space="preserve"> na nasze żądanie</w:t>
      </w:r>
      <w:r w:rsidR="003A40A5" w:rsidRPr="00B81F89">
        <w:rPr>
          <w:sz w:val="29"/>
          <w:szCs w:val="29"/>
        </w:rPr>
        <w:t xml:space="preserve"> możliwości wykonywania</w:t>
      </w:r>
      <w:r w:rsidR="000C3298">
        <w:rPr>
          <w:sz w:val="29"/>
          <w:szCs w:val="29"/>
        </w:rPr>
        <w:t xml:space="preserve"> z </w:t>
      </w:r>
      <w:r w:rsidR="00923F3F">
        <w:rPr>
          <w:sz w:val="29"/>
          <w:szCs w:val="29"/>
        </w:rPr>
        <w:t>telefonu</w:t>
      </w:r>
      <w:r w:rsidR="003A40A5" w:rsidRPr="00B81F89">
        <w:rPr>
          <w:sz w:val="29"/>
          <w:szCs w:val="29"/>
        </w:rPr>
        <w:t xml:space="preserve"> połączeń na numery o podwyższonej opłacie i</w:t>
      </w:r>
      <w:r w:rsidR="000C3298">
        <w:rPr>
          <w:sz w:val="29"/>
          <w:szCs w:val="29"/>
        </w:rPr>
        <w:t> </w:t>
      </w:r>
      <w:r w:rsidR="003A40A5" w:rsidRPr="00B81F89">
        <w:rPr>
          <w:sz w:val="29"/>
          <w:szCs w:val="29"/>
        </w:rPr>
        <w:t xml:space="preserve">odbierania połączeń z takich numerów, </w:t>
      </w:r>
      <w:r w:rsidR="003A40A5" w:rsidRPr="00B81F89">
        <w:rPr>
          <w:bCs/>
          <w:sz w:val="29"/>
          <w:szCs w:val="29"/>
        </w:rPr>
        <w:t>chyba że takie połączenia nie będą powodowały</w:t>
      </w:r>
      <w:r w:rsidR="00923F3F">
        <w:rPr>
          <w:bCs/>
          <w:sz w:val="29"/>
          <w:szCs w:val="29"/>
        </w:rPr>
        <w:t xml:space="preserve"> po naszej stronie</w:t>
      </w:r>
      <w:r w:rsidR="003A40A5" w:rsidRPr="00B81F89">
        <w:rPr>
          <w:bCs/>
          <w:sz w:val="29"/>
          <w:szCs w:val="29"/>
        </w:rPr>
        <w:t xml:space="preserve"> obowiązku zapłaty</w:t>
      </w:r>
      <w:r w:rsidR="00923F3F">
        <w:rPr>
          <w:bCs/>
          <w:sz w:val="29"/>
          <w:szCs w:val="29"/>
        </w:rPr>
        <w:t>.</w:t>
      </w:r>
      <w:r w:rsidR="003A40A5" w:rsidRPr="00B81F89">
        <w:rPr>
          <w:bCs/>
          <w:sz w:val="29"/>
          <w:szCs w:val="29"/>
        </w:rPr>
        <w:t xml:space="preserve"> </w:t>
      </w:r>
    </w:p>
    <w:p w:rsidR="003A40A5" w:rsidRPr="00B81F89" w:rsidRDefault="00923F3F" w:rsidP="000E785D">
      <w:pPr>
        <w:spacing w:before="120"/>
        <w:ind w:left="357"/>
        <w:jc w:val="both"/>
        <w:rPr>
          <w:sz w:val="29"/>
          <w:szCs w:val="29"/>
        </w:rPr>
      </w:pPr>
      <w:r>
        <w:rPr>
          <w:sz w:val="29"/>
          <w:szCs w:val="29"/>
        </w:rPr>
        <w:t>Dostawca</w:t>
      </w:r>
      <w:r w:rsidRPr="00B81F89">
        <w:rPr>
          <w:sz w:val="29"/>
          <w:szCs w:val="29"/>
        </w:rPr>
        <w:t xml:space="preserve"> powin</w:t>
      </w:r>
      <w:r>
        <w:rPr>
          <w:sz w:val="29"/>
          <w:szCs w:val="29"/>
        </w:rPr>
        <w:t>ien</w:t>
      </w:r>
      <w:r w:rsidRPr="00B81F89">
        <w:rPr>
          <w:sz w:val="29"/>
          <w:szCs w:val="29"/>
        </w:rPr>
        <w:t xml:space="preserve"> oferowa</w:t>
      </w:r>
      <w:r>
        <w:rPr>
          <w:sz w:val="29"/>
          <w:szCs w:val="29"/>
        </w:rPr>
        <w:t>ć</w:t>
      </w:r>
      <w:r w:rsidR="003A40A5" w:rsidRPr="00B81F89">
        <w:rPr>
          <w:sz w:val="29"/>
          <w:szCs w:val="29"/>
        </w:rPr>
        <w:t>, co najmniej 3 progi kwotowe:</w:t>
      </w:r>
    </w:p>
    <w:p w:rsidR="003A40A5" w:rsidRPr="00B81F89" w:rsidRDefault="003A40A5">
      <w:pPr>
        <w:spacing w:before="120"/>
        <w:ind w:left="720"/>
        <w:rPr>
          <w:sz w:val="29"/>
          <w:szCs w:val="29"/>
        </w:rPr>
      </w:pPr>
      <w:r w:rsidRPr="00B81F89">
        <w:rPr>
          <w:sz w:val="29"/>
          <w:szCs w:val="29"/>
        </w:rPr>
        <w:t>- 35 zł,</w:t>
      </w:r>
    </w:p>
    <w:p w:rsidR="003A40A5" w:rsidRPr="00B81F89" w:rsidRDefault="003A40A5">
      <w:pPr>
        <w:ind w:left="720"/>
        <w:rPr>
          <w:sz w:val="29"/>
          <w:szCs w:val="29"/>
        </w:rPr>
      </w:pPr>
      <w:r w:rsidRPr="00B81F89">
        <w:rPr>
          <w:sz w:val="29"/>
          <w:szCs w:val="29"/>
        </w:rPr>
        <w:t>- 100 zł,</w:t>
      </w:r>
    </w:p>
    <w:p w:rsidR="003A40A5" w:rsidRPr="00B81F89" w:rsidRDefault="003A40A5">
      <w:pPr>
        <w:ind w:left="720"/>
        <w:rPr>
          <w:sz w:val="29"/>
          <w:szCs w:val="29"/>
        </w:rPr>
      </w:pPr>
      <w:r w:rsidRPr="00B81F89">
        <w:rPr>
          <w:sz w:val="29"/>
          <w:szCs w:val="29"/>
        </w:rPr>
        <w:t>- 200 zł.</w:t>
      </w:r>
    </w:p>
    <w:p w:rsidR="00B81F89" w:rsidRDefault="001A115C" w:rsidP="000E785D">
      <w:pPr>
        <w:autoSpaceDE w:val="0"/>
        <w:autoSpaceDN w:val="0"/>
        <w:adjustRightInd w:val="0"/>
        <w:spacing w:before="120"/>
        <w:ind w:left="357"/>
        <w:jc w:val="both"/>
        <w:rPr>
          <w:sz w:val="29"/>
          <w:szCs w:val="29"/>
        </w:rPr>
      </w:pPr>
      <w:r w:rsidRPr="00B81F89">
        <w:rPr>
          <w:sz w:val="29"/>
          <w:szCs w:val="29"/>
        </w:rPr>
        <w:t xml:space="preserve">W przypadku usług telefonicznych świadczonych w stacjonarnych publicznych sieciach telekomunikacyjnych obowiązek, o którym mowa </w:t>
      </w:r>
      <w:r w:rsidR="006E3AAA" w:rsidRPr="00B81F89">
        <w:rPr>
          <w:sz w:val="29"/>
          <w:szCs w:val="29"/>
        </w:rPr>
        <w:br/>
        <w:t>powyżej (poinformowania o przekroczeniu progu kwotowego)</w:t>
      </w:r>
      <w:r w:rsidRPr="00B81F89">
        <w:rPr>
          <w:sz w:val="29"/>
          <w:szCs w:val="29"/>
        </w:rPr>
        <w:t xml:space="preserve">, uważa się za wykonany, jeżeli dostawca publicznie dostępnej usługi telefonicznej wykonał co najmniej trzy próby połączenia z abonentem w ciągu </w:t>
      </w:r>
      <w:r w:rsidR="00B81F89">
        <w:rPr>
          <w:sz w:val="29"/>
          <w:szCs w:val="29"/>
        </w:rPr>
        <w:br/>
      </w:r>
      <w:r w:rsidRPr="00B81F89">
        <w:rPr>
          <w:sz w:val="29"/>
          <w:szCs w:val="29"/>
        </w:rPr>
        <w:t>24 godzin od chwili przekroczenia progu kwotowego.</w:t>
      </w:r>
      <w:r w:rsidR="006E3AAA" w:rsidRPr="00B81F89">
        <w:rPr>
          <w:sz w:val="29"/>
          <w:szCs w:val="29"/>
        </w:rPr>
        <w:t xml:space="preserve"> </w:t>
      </w:r>
    </w:p>
    <w:p w:rsidR="00672083" w:rsidRDefault="00672083" w:rsidP="000E785D">
      <w:pPr>
        <w:autoSpaceDE w:val="0"/>
        <w:autoSpaceDN w:val="0"/>
        <w:adjustRightInd w:val="0"/>
        <w:spacing w:before="120"/>
        <w:ind w:left="357"/>
        <w:jc w:val="both"/>
        <w:rPr>
          <w:sz w:val="29"/>
          <w:szCs w:val="29"/>
        </w:rPr>
      </w:pPr>
    </w:p>
    <w:p w:rsidR="00672083" w:rsidRDefault="00672083" w:rsidP="000E785D">
      <w:pPr>
        <w:autoSpaceDE w:val="0"/>
        <w:autoSpaceDN w:val="0"/>
        <w:adjustRightInd w:val="0"/>
        <w:spacing w:before="120"/>
        <w:ind w:left="357"/>
        <w:jc w:val="both"/>
        <w:rPr>
          <w:sz w:val="29"/>
          <w:szCs w:val="29"/>
        </w:rPr>
      </w:pPr>
    </w:p>
    <w:p w:rsidR="00672083" w:rsidRDefault="00672083" w:rsidP="000E785D">
      <w:pPr>
        <w:autoSpaceDE w:val="0"/>
        <w:autoSpaceDN w:val="0"/>
        <w:adjustRightInd w:val="0"/>
        <w:spacing w:before="120"/>
        <w:ind w:left="357"/>
        <w:jc w:val="both"/>
        <w:rPr>
          <w:sz w:val="29"/>
          <w:szCs w:val="29"/>
        </w:rPr>
      </w:pPr>
    </w:p>
    <w:p w:rsidR="00645018" w:rsidRPr="00645018" w:rsidRDefault="004C22C4" w:rsidP="00B81F89">
      <w:pPr>
        <w:autoSpaceDE w:val="0"/>
        <w:autoSpaceDN w:val="0"/>
        <w:adjustRightInd w:val="0"/>
        <w:spacing w:before="120"/>
        <w:ind w:left="357"/>
        <w:jc w:val="both"/>
        <w:rPr>
          <w:b/>
          <w:color w:val="9BBB59" w:themeColor="accent3"/>
          <w:sz w:val="29"/>
          <w:szCs w:val="29"/>
        </w:rPr>
      </w:pPr>
      <w:r w:rsidRPr="00174ABC">
        <w:rPr>
          <w:sz w:val="29"/>
          <w:szCs w:val="29"/>
          <w:u w:val="single"/>
        </w:rPr>
        <w:lastRenderedPageBreak/>
        <w:t xml:space="preserve">Do obowiązków </w:t>
      </w:r>
      <w:r w:rsidR="003A40A5" w:rsidRPr="00174ABC">
        <w:rPr>
          <w:sz w:val="29"/>
          <w:szCs w:val="29"/>
          <w:u w:val="single"/>
        </w:rPr>
        <w:t>dostawców usług telekomunikacyjnych</w:t>
      </w:r>
      <w:r w:rsidRPr="00174ABC">
        <w:rPr>
          <w:sz w:val="29"/>
          <w:szCs w:val="29"/>
        </w:rPr>
        <w:t xml:space="preserve"> należą</w:t>
      </w:r>
      <w:r w:rsidR="00645018" w:rsidRPr="000C3298">
        <w:rPr>
          <w:rStyle w:val="Odwoanieprzypisudolnego"/>
          <w:sz w:val="29"/>
          <w:szCs w:val="29"/>
        </w:rPr>
        <w:footnoteReference w:id="31"/>
      </w:r>
      <w:r w:rsidR="00645018" w:rsidRPr="000C3298">
        <w:rPr>
          <w:sz w:val="29"/>
          <w:szCs w:val="29"/>
        </w:rPr>
        <w:t>:</w:t>
      </w:r>
    </w:p>
    <w:p w:rsidR="003A40A5" w:rsidRPr="00B81F89" w:rsidRDefault="003A40A5" w:rsidP="00B81F89">
      <w:pPr>
        <w:autoSpaceDE w:val="0"/>
        <w:autoSpaceDN w:val="0"/>
        <w:adjustRightInd w:val="0"/>
        <w:spacing w:before="120"/>
        <w:ind w:left="357"/>
        <w:jc w:val="both"/>
        <w:rPr>
          <w:sz w:val="29"/>
          <w:szCs w:val="29"/>
        </w:rPr>
      </w:pPr>
      <w:r w:rsidRPr="00B81F89">
        <w:rPr>
          <w:sz w:val="29"/>
          <w:szCs w:val="29"/>
        </w:rPr>
        <w:t xml:space="preserve">Na każde </w:t>
      </w:r>
      <w:r w:rsidR="00923F3F">
        <w:rPr>
          <w:sz w:val="29"/>
          <w:szCs w:val="29"/>
        </w:rPr>
        <w:t xml:space="preserve">nasze </w:t>
      </w:r>
      <w:r w:rsidRPr="00B81F89">
        <w:rPr>
          <w:sz w:val="29"/>
          <w:szCs w:val="29"/>
        </w:rPr>
        <w:t xml:space="preserve">żądanie: </w:t>
      </w:r>
    </w:p>
    <w:p w:rsidR="003A40A5" w:rsidRPr="00B81F89" w:rsidRDefault="003A40A5" w:rsidP="00672083">
      <w:pPr>
        <w:spacing w:before="120"/>
        <w:ind w:left="1276" w:hanging="283"/>
        <w:jc w:val="both"/>
        <w:rPr>
          <w:sz w:val="29"/>
          <w:szCs w:val="29"/>
        </w:rPr>
      </w:pPr>
      <w:r w:rsidRPr="00B81F89">
        <w:rPr>
          <w:sz w:val="29"/>
          <w:szCs w:val="29"/>
        </w:rPr>
        <w:t xml:space="preserve">- </w:t>
      </w:r>
      <w:r w:rsidR="00672083">
        <w:rPr>
          <w:sz w:val="29"/>
          <w:szCs w:val="29"/>
        </w:rPr>
        <w:t xml:space="preserve">  </w:t>
      </w:r>
      <w:r w:rsidRPr="00B81F89">
        <w:rPr>
          <w:sz w:val="29"/>
          <w:szCs w:val="29"/>
        </w:rPr>
        <w:t xml:space="preserve">nieodpłatne </w:t>
      </w:r>
      <w:r w:rsidR="004C22C4" w:rsidRPr="00B81F89">
        <w:rPr>
          <w:sz w:val="29"/>
          <w:szCs w:val="29"/>
        </w:rPr>
        <w:t>blokowani</w:t>
      </w:r>
      <w:r w:rsidR="004C22C4">
        <w:rPr>
          <w:sz w:val="29"/>
          <w:szCs w:val="29"/>
        </w:rPr>
        <w:t>e</w:t>
      </w:r>
      <w:r w:rsidR="004C22C4" w:rsidRPr="00B81F89">
        <w:rPr>
          <w:sz w:val="29"/>
          <w:szCs w:val="29"/>
        </w:rPr>
        <w:t xml:space="preserve"> </w:t>
      </w:r>
      <w:r w:rsidRPr="00B81F89">
        <w:rPr>
          <w:sz w:val="29"/>
          <w:szCs w:val="29"/>
        </w:rPr>
        <w:t>połączeń wychodzących na numery usług o podwyższonej opłacie oraz połączeń przychodzących z takich numerów,</w:t>
      </w:r>
    </w:p>
    <w:p w:rsidR="007B2A23" w:rsidRPr="00B81F89" w:rsidRDefault="003A40A5" w:rsidP="00672083">
      <w:pPr>
        <w:spacing w:before="120"/>
        <w:ind w:left="1276" w:hanging="283"/>
        <w:jc w:val="both"/>
        <w:rPr>
          <w:sz w:val="29"/>
          <w:szCs w:val="29"/>
        </w:rPr>
      </w:pPr>
      <w:r w:rsidRPr="00B81F89">
        <w:rPr>
          <w:sz w:val="29"/>
          <w:szCs w:val="29"/>
        </w:rPr>
        <w:t xml:space="preserve">- nieodpłatne </w:t>
      </w:r>
      <w:r w:rsidR="004C22C4" w:rsidRPr="00B81F89">
        <w:rPr>
          <w:sz w:val="29"/>
          <w:szCs w:val="29"/>
        </w:rPr>
        <w:t>blokowani</w:t>
      </w:r>
      <w:r w:rsidR="004C22C4">
        <w:rPr>
          <w:sz w:val="29"/>
          <w:szCs w:val="29"/>
        </w:rPr>
        <w:t>e</w:t>
      </w:r>
      <w:r w:rsidR="004C22C4" w:rsidRPr="00B81F89">
        <w:rPr>
          <w:sz w:val="29"/>
          <w:szCs w:val="29"/>
        </w:rPr>
        <w:t xml:space="preserve"> </w:t>
      </w:r>
      <w:r w:rsidRPr="00B81F89">
        <w:rPr>
          <w:sz w:val="29"/>
          <w:szCs w:val="29"/>
        </w:rPr>
        <w:t>połączeń wychodzących na numery poszczególnych rodzajów usług o podwyższonej opłacie</w:t>
      </w:r>
      <w:r w:rsidR="005E75D8" w:rsidRPr="00B81F89">
        <w:rPr>
          <w:sz w:val="29"/>
          <w:szCs w:val="29"/>
        </w:rPr>
        <w:t>,</w:t>
      </w:r>
      <w:r w:rsidRPr="00B81F89">
        <w:rPr>
          <w:sz w:val="29"/>
          <w:szCs w:val="29"/>
        </w:rPr>
        <w:t xml:space="preserve"> </w:t>
      </w:r>
    </w:p>
    <w:p w:rsidR="005E75D8" w:rsidRPr="00B81F89" w:rsidRDefault="007B2A23" w:rsidP="00672083">
      <w:pPr>
        <w:spacing w:before="120"/>
        <w:ind w:left="1276" w:hanging="283"/>
        <w:jc w:val="both"/>
        <w:rPr>
          <w:sz w:val="29"/>
          <w:szCs w:val="29"/>
        </w:rPr>
      </w:pPr>
      <w:r w:rsidRPr="00B81F89">
        <w:rPr>
          <w:sz w:val="29"/>
          <w:szCs w:val="29"/>
        </w:rPr>
        <w:t xml:space="preserve">- nieodpłatne </w:t>
      </w:r>
      <w:r w:rsidR="004C22C4" w:rsidRPr="00B81F89">
        <w:rPr>
          <w:sz w:val="29"/>
          <w:szCs w:val="29"/>
        </w:rPr>
        <w:t>blokowani</w:t>
      </w:r>
      <w:r w:rsidR="004C22C4">
        <w:rPr>
          <w:sz w:val="29"/>
          <w:szCs w:val="29"/>
        </w:rPr>
        <w:t>e</w:t>
      </w:r>
      <w:r w:rsidR="004C22C4" w:rsidRPr="00B81F89">
        <w:rPr>
          <w:sz w:val="29"/>
          <w:szCs w:val="29"/>
        </w:rPr>
        <w:t xml:space="preserve"> </w:t>
      </w:r>
      <w:r w:rsidR="003A40A5" w:rsidRPr="00B81F89">
        <w:rPr>
          <w:sz w:val="29"/>
          <w:szCs w:val="29"/>
        </w:rPr>
        <w:t xml:space="preserve">połączeń przychodzących z takich numerów, </w:t>
      </w:r>
    </w:p>
    <w:p w:rsidR="00174ABC" w:rsidRPr="000C3298" w:rsidRDefault="009F5B8D" w:rsidP="005E75D8">
      <w:pPr>
        <w:spacing w:before="120"/>
        <w:ind w:left="357"/>
        <w:jc w:val="both"/>
        <w:rPr>
          <w:bCs/>
          <w:sz w:val="29"/>
          <w:szCs w:val="29"/>
        </w:rPr>
      </w:pPr>
      <w:r w:rsidRPr="000C3298">
        <w:rPr>
          <w:bCs/>
          <w:sz w:val="29"/>
          <w:szCs w:val="29"/>
        </w:rPr>
        <w:t>c</w:t>
      </w:r>
      <w:r w:rsidR="003A40A5" w:rsidRPr="000C3298">
        <w:rPr>
          <w:bCs/>
          <w:sz w:val="29"/>
          <w:szCs w:val="29"/>
        </w:rPr>
        <w:t>hyba</w:t>
      </w:r>
      <w:r w:rsidRPr="000C3298">
        <w:rPr>
          <w:bCs/>
          <w:sz w:val="29"/>
          <w:szCs w:val="29"/>
        </w:rPr>
        <w:t>,</w:t>
      </w:r>
      <w:r w:rsidR="003A40A5" w:rsidRPr="000C3298">
        <w:rPr>
          <w:bCs/>
          <w:sz w:val="29"/>
          <w:szCs w:val="29"/>
        </w:rPr>
        <w:t xml:space="preserve"> że takie połączenia nie będą powodowały</w:t>
      </w:r>
      <w:r w:rsidR="00923F3F" w:rsidRPr="000C3298">
        <w:rPr>
          <w:bCs/>
          <w:sz w:val="29"/>
          <w:szCs w:val="29"/>
        </w:rPr>
        <w:t xml:space="preserve"> po naszej stronie</w:t>
      </w:r>
      <w:r w:rsidR="003A40A5" w:rsidRPr="000C3298">
        <w:rPr>
          <w:bCs/>
          <w:sz w:val="29"/>
          <w:szCs w:val="29"/>
        </w:rPr>
        <w:t xml:space="preserve"> obowiązku zapłaty</w:t>
      </w:r>
      <w:r w:rsidR="00923F3F" w:rsidRPr="000C3298">
        <w:rPr>
          <w:bCs/>
          <w:sz w:val="29"/>
          <w:szCs w:val="29"/>
        </w:rPr>
        <w:t>.</w:t>
      </w:r>
      <w:r w:rsidR="003A40A5" w:rsidRPr="000C3298">
        <w:rPr>
          <w:bCs/>
          <w:sz w:val="29"/>
          <w:szCs w:val="29"/>
        </w:rPr>
        <w:t xml:space="preserve"> </w:t>
      </w:r>
    </w:p>
    <w:p w:rsidR="003A40A5" w:rsidRDefault="00174ABC" w:rsidP="00174ABC">
      <w:pPr>
        <w:spacing w:before="120"/>
        <w:ind w:left="357"/>
        <w:jc w:val="both"/>
        <w:rPr>
          <w:sz w:val="29"/>
          <w:szCs w:val="29"/>
        </w:rPr>
      </w:pPr>
      <w:r>
        <w:rPr>
          <w:sz w:val="29"/>
          <w:szCs w:val="29"/>
        </w:rPr>
        <w:t>P</w:t>
      </w:r>
      <w:r w:rsidR="004C22C4">
        <w:rPr>
          <w:sz w:val="29"/>
          <w:szCs w:val="29"/>
        </w:rPr>
        <w:t>onadto</w:t>
      </w:r>
      <w:r w:rsidR="003A40A5" w:rsidRPr="00B81F89">
        <w:rPr>
          <w:sz w:val="29"/>
          <w:szCs w:val="29"/>
        </w:rPr>
        <w:t xml:space="preserve"> dostawc</w:t>
      </w:r>
      <w:r w:rsidR="004C22C4">
        <w:rPr>
          <w:sz w:val="29"/>
          <w:szCs w:val="29"/>
        </w:rPr>
        <w:t>a</w:t>
      </w:r>
      <w:r w:rsidR="003A40A5" w:rsidRPr="00B81F89">
        <w:rPr>
          <w:sz w:val="29"/>
          <w:szCs w:val="29"/>
        </w:rPr>
        <w:t xml:space="preserve"> usług telekomunikacyjnych</w:t>
      </w:r>
      <w:r w:rsidR="004C22C4">
        <w:rPr>
          <w:sz w:val="29"/>
          <w:szCs w:val="29"/>
        </w:rPr>
        <w:t xml:space="preserve"> musi nam umożliwić</w:t>
      </w:r>
      <w:r>
        <w:rPr>
          <w:sz w:val="29"/>
          <w:szCs w:val="29"/>
        </w:rPr>
        <w:t xml:space="preserve"> </w:t>
      </w:r>
      <w:r w:rsidR="00923F3F" w:rsidRPr="00174ABC">
        <w:rPr>
          <w:b/>
          <w:sz w:val="29"/>
          <w:szCs w:val="29"/>
        </w:rPr>
        <w:t>określeni</w:t>
      </w:r>
      <w:r w:rsidR="004C22C4" w:rsidRPr="00174ABC">
        <w:rPr>
          <w:b/>
          <w:sz w:val="29"/>
          <w:szCs w:val="29"/>
        </w:rPr>
        <w:t>e</w:t>
      </w:r>
      <w:r w:rsidR="00923F3F" w:rsidRPr="00174ABC">
        <w:rPr>
          <w:b/>
          <w:sz w:val="29"/>
          <w:szCs w:val="29"/>
        </w:rPr>
        <w:t xml:space="preserve"> </w:t>
      </w:r>
      <w:r w:rsidR="003A40A5" w:rsidRPr="00174ABC">
        <w:rPr>
          <w:b/>
          <w:sz w:val="29"/>
          <w:szCs w:val="29"/>
        </w:rPr>
        <w:t>maksymalnej ceny za jednostkę rozliczeniową usługi albo ceny za połączenie</w:t>
      </w:r>
      <w:r w:rsidR="003A40A5" w:rsidRPr="00B81F89">
        <w:rPr>
          <w:sz w:val="29"/>
          <w:szCs w:val="29"/>
        </w:rPr>
        <w:t xml:space="preserve"> i nieodpłatnego blokowania połączeń wychodzących na numery usług o podwyższonej opłacie, których cena przekracza cenę maksymalną, określoną przez </w:t>
      </w:r>
      <w:r w:rsidR="00923F3F">
        <w:rPr>
          <w:sz w:val="29"/>
          <w:szCs w:val="29"/>
        </w:rPr>
        <w:t xml:space="preserve"> nas</w:t>
      </w:r>
      <w:r w:rsidR="003A40A5" w:rsidRPr="00B81F89">
        <w:rPr>
          <w:sz w:val="29"/>
          <w:szCs w:val="29"/>
        </w:rPr>
        <w:t>.</w:t>
      </w:r>
    </w:p>
    <w:p w:rsidR="003A40A5" w:rsidRPr="00B81F89" w:rsidRDefault="003A40A5" w:rsidP="000E785D">
      <w:pPr>
        <w:spacing w:before="120"/>
        <w:ind w:left="357"/>
        <w:jc w:val="both"/>
        <w:rPr>
          <w:sz w:val="29"/>
          <w:szCs w:val="29"/>
        </w:rPr>
      </w:pPr>
      <w:r w:rsidRPr="00B81F89">
        <w:rPr>
          <w:b/>
          <w:sz w:val="29"/>
          <w:szCs w:val="29"/>
        </w:rPr>
        <w:t>Koszt (wysokość opłaty) wi</w:t>
      </w:r>
      <w:r w:rsidR="00923F3F">
        <w:rPr>
          <w:b/>
          <w:sz w:val="29"/>
          <w:szCs w:val="29"/>
        </w:rPr>
        <w:t>a</w:t>
      </w:r>
      <w:r w:rsidRPr="00B81F89">
        <w:rPr>
          <w:b/>
          <w:sz w:val="29"/>
          <w:szCs w:val="29"/>
        </w:rPr>
        <w:t>domości SMS Premium Rate (PR)</w:t>
      </w:r>
      <w:r w:rsidRPr="00B81F89">
        <w:rPr>
          <w:sz w:val="29"/>
          <w:szCs w:val="29"/>
        </w:rPr>
        <w:t xml:space="preserve"> można określić w dosyć prosty sposób.</w:t>
      </w:r>
      <w:r w:rsidR="005E75D8" w:rsidRPr="00B81F89">
        <w:rPr>
          <w:sz w:val="29"/>
          <w:szCs w:val="29"/>
        </w:rPr>
        <w:t xml:space="preserve"> </w:t>
      </w:r>
      <w:r w:rsidRPr="00B81F89">
        <w:rPr>
          <w:sz w:val="29"/>
          <w:szCs w:val="29"/>
        </w:rPr>
        <w:t xml:space="preserve">Koszt SMS’ów PR wysłanych </w:t>
      </w:r>
      <w:r w:rsidR="005E75D8" w:rsidRPr="00B81F89">
        <w:rPr>
          <w:sz w:val="29"/>
          <w:szCs w:val="29"/>
        </w:rPr>
        <w:br/>
      </w:r>
      <w:r w:rsidRPr="00B81F89">
        <w:rPr>
          <w:sz w:val="29"/>
          <w:szCs w:val="29"/>
        </w:rPr>
        <w:t>na numery zaczynające się od cyfry 7 określa cyfra następująca po niej:</w:t>
      </w:r>
    </w:p>
    <w:p w:rsidR="003A40A5" w:rsidRPr="00B81F89" w:rsidRDefault="003A40A5">
      <w:pPr>
        <w:spacing w:before="120"/>
        <w:ind w:firstLine="357"/>
        <w:rPr>
          <w:sz w:val="29"/>
          <w:szCs w:val="29"/>
        </w:rPr>
      </w:pPr>
      <w:r w:rsidRPr="00B81F89">
        <w:rPr>
          <w:sz w:val="29"/>
          <w:szCs w:val="29"/>
        </w:rPr>
        <w:t>- 7</w:t>
      </w:r>
      <w:r w:rsidRPr="00B81F89">
        <w:rPr>
          <w:b/>
          <w:bCs/>
          <w:color w:val="3366FF"/>
          <w:sz w:val="29"/>
          <w:szCs w:val="29"/>
        </w:rPr>
        <w:t>0</w:t>
      </w:r>
      <w:r w:rsidRPr="00B81F89">
        <w:rPr>
          <w:sz w:val="29"/>
          <w:szCs w:val="29"/>
        </w:rPr>
        <w:t>325 (mniej niż 1 zł netto),</w:t>
      </w:r>
    </w:p>
    <w:p w:rsidR="003A40A5" w:rsidRPr="00B81F89" w:rsidRDefault="003A40A5">
      <w:pPr>
        <w:ind w:firstLine="360"/>
        <w:rPr>
          <w:sz w:val="29"/>
          <w:szCs w:val="29"/>
        </w:rPr>
      </w:pPr>
      <w:r w:rsidRPr="00B81F89">
        <w:rPr>
          <w:sz w:val="29"/>
          <w:szCs w:val="29"/>
        </w:rPr>
        <w:t>- 7</w:t>
      </w:r>
      <w:r w:rsidRPr="00B81F89">
        <w:rPr>
          <w:b/>
          <w:bCs/>
          <w:color w:val="3366FF"/>
          <w:sz w:val="29"/>
          <w:szCs w:val="29"/>
        </w:rPr>
        <w:t>1</w:t>
      </w:r>
      <w:r w:rsidRPr="00B81F89">
        <w:rPr>
          <w:sz w:val="29"/>
          <w:szCs w:val="29"/>
        </w:rPr>
        <w:t>325 (1 zł netto),</w:t>
      </w:r>
    </w:p>
    <w:p w:rsidR="003A40A5" w:rsidRPr="00B81F89" w:rsidRDefault="003A40A5">
      <w:pPr>
        <w:ind w:firstLine="360"/>
        <w:rPr>
          <w:sz w:val="29"/>
          <w:szCs w:val="29"/>
        </w:rPr>
      </w:pPr>
      <w:r w:rsidRPr="00B81F89">
        <w:rPr>
          <w:sz w:val="29"/>
          <w:szCs w:val="29"/>
        </w:rPr>
        <w:t>- 7</w:t>
      </w:r>
      <w:r w:rsidRPr="00B81F89">
        <w:rPr>
          <w:b/>
          <w:bCs/>
          <w:color w:val="3366FF"/>
          <w:sz w:val="29"/>
          <w:szCs w:val="29"/>
        </w:rPr>
        <w:t>2</w:t>
      </w:r>
      <w:r w:rsidRPr="00B81F89">
        <w:rPr>
          <w:sz w:val="29"/>
          <w:szCs w:val="29"/>
        </w:rPr>
        <w:t>325 (2 zł netto),</w:t>
      </w:r>
    </w:p>
    <w:p w:rsidR="003A40A5" w:rsidRPr="00B81F89" w:rsidRDefault="003A40A5">
      <w:pPr>
        <w:ind w:firstLine="360"/>
        <w:rPr>
          <w:sz w:val="29"/>
          <w:szCs w:val="29"/>
        </w:rPr>
      </w:pPr>
      <w:r w:rsidRPr="00B81F89">
        <w:rPr>
          <w:sz w:val="29"/>
          <w:szCs w:val="29"/>
        </w:rPr>
        <w:t>- …</w:t>
      </w:r>
    </w:p>
    <w:p w:rsidR="003A40A5" w:rsidRPr="00B81F89" w:rsidRDefault="003A40A5">
      <w:pPr>
        <w:ind w:firstLine="360"/>
        <w:rPr>
          <w:sz w:val="29"/>
          <w:szCs w:val="29"/>
        </w:rPr>
      </w:pPr>
      <w:r w:rsidRPr="00B81F89">
        <w:rPr>
          <w:sz w:val="29"/>
          <w:szCs w:val="29"/>
        </w:rPr>
        <w:t>- 7</w:t>
      </w:r>
      <w:r w:rsidRPr="00B81F89">
        <w:rPr>
          <w:b/>
          <w:bCs/>
          <w:color w:val="3366FF"/>
          <w:sz w:val="29"/>
          <w:szCs w:val="29"/>
        </w:rPr>
        <w:t>9</w:t>
      </w:r>
      <w:r w:rsidRPr="00B81F89">
        <w:rPr>
          <w:sz w:val="29"/>
          <w:szCs w:val="29"/>
        </w:rPr>
        <w:t>325 (9 zł netto).</w:t>
      </w:r>
    </w:p>
    <w:p w:rsidR="003A40A5" w:rsidRPr="00B81F89" w:rsidRDefault="003A40A5" w:rsidP="00DA7016">
      <w:pPr>
        <w:spacing w:before="120"/>
        <w:ind w:left="357"/>
        <w:jc w:val="both"/>
        <w:rPr>
          <w:sz w:val="29"/>
          <w:szCs w:val="29"/>
        </w:rPr>
      </w:pPr>
      <w:r w:rsidRPr="00B81F89">
        <w:rPr>
          <w:sz w:val="29"/>
          <w:szCs w:val="29"/>
        </w:rPr>
        <w:t xml:space="preserve">Koszt SMS’ów PR wysłanych na numery zaczynające się od cyfry </w:t>
      </w:r>
      <w:r w:rsidRPr="00B81F89">
        <w:rPr>
          <w:sz w:val="29"/>
          <w:szCs w:val="29"/>
        </w:rPr>
        <w:br/>
        <w:t>9 określają dwie cyfry następujące po niej:</w:t>
      </w:r>
    </w:p>
    <w:p w:rsidR="003A40A5" w:rsidRPr="00B81F89" w:rsidRDefault="003A40A5">
      <w:pPr>
        <w:spacing w:before="120"/>
        <w:ind w:firstLine="357"/>
        <w:rPr>
          <w:sz w:val="29"/>
          <w:szCs w:val="29"/>
        </w:rPr>
      </w:pPr>
      <w:r w:rsidRPr="00B81F89">
        <w:rPr>
          <w:sz w:val="29"/>
          <w:szCs w:val="29"/>
        </w:rPr>
        <w:t>- 9</w:t>
      </w:r>
      <w:r w:rsidRPr="00B81F89">
        <w:rPr>
          <w:b/>
          <w:bCs/>
          <w:color w:val="3366FF"/>
          <w:sz w:val="29"/>
          <w:szCs w:val="29"/>
        </w:rPr>
        <w:t>10</w:t>
      </w:r>
      <w:r w:rsidRPr="00B81F89">
        <w:rPr>
          <w:sz w:val="29"/>
          <w:szCs w:val="29"/>
        </w:rPr>
        <w:t>325 (10 zł netto),</w:t>
      </w:r>
    </w:p>
    <w:p w:rsidR="003A40A5" w:rsidRPr="00B81F89" w:rsidRDefault="003A40A5">
      <w:pPr>
        <w:ind w:firstLine="360"/>
        <w:rPr>
          <w:sz w:val="29"/>
          <w:szCs w:val="29"/>
        </w:rPr>
      </w:pPr>
      <w:r w:rsidRPr="00B81F89">
        <w:rPr>
          <w:sz w:val="29"/>
          <w:szCs w:val="29"/>
        </w:rPr>
        <w:t>- 9</w:t>
      </w:r>
      <w:r w:rsidRPr="00B81F89">
        <w:rPr>
          <w:b/>
          <w:bCs/>
          <w:color w:val="3366FF"/>
          <w:sz w:val="29"/>
          <w:szCs w:val="29"/>
        </w:rPr>
        <w:t>11</w:t>
      </w:r>
      <w:r w:rsidRPr="00B81F89">
        <w:rPr>
          <w:sz w:val="29"/>
          <w:szCs w:val="29"/>
        </w:rPr>
        <w:t>325 (11 zł netto),</w:t>
      </w:r>
    </w:p>
    <w:p w:rsidR="003A40A5" w:rsidRPr="00B81F89" w:rsidRDefault="003A40A5">
      <w:pPr>
        <w:ind w:firstLine="360"/>
        <w:rPr>
          <w:sz w:val="29"/>
          <w:szCs w:val="29"/>
        </w:rPr>
      </w:pPr>
      <w:r w:rsidRPr="00B81F89">
        <w:rPr>
          <w:sz w:val="29"/>
          <w:szCs w:val="29"/>
        </w:rPr>
        <w:t>- 9</w:t>
      </w:r>
      <w:r w:rsidRPr="00B81F89">
        <w:rPr>
          <w:b/>
          <w:bCs/>
          <w:color w:val="3366FF"/>
          <w:sz w:val="29"/>
          <w:szCs w:val="29"/>
        </w:rPr>
        <w:t>12</w:t>
      </w:r>
      <w:r w:rsidRPr="00B81F89">
        <w:rPr>
          <w:sz w:val="29"/>
          <w:szCs w:val="29"/>
        </w:rPr>
        <w:t>325 (12 zł netto),</w:t>
      </w:r>
    </w:p>
    <w:p w:rsidR="003A40A5" w:rsidRPr="00B81F89" w:rsidRDefault="003A40A5">
      <w:pPr>
        <w:ind w:firstLine="360"/>
        <w:rPr>
          <w:sz w:val="29"/>
          <w:szCs w:val="29"/>
        </w:rPr>
      </w:pPr>
      <w:r w:rsidRPr="00B81F89">
        <w:rPr>
          <w:sz w:val="29"/>
          <w:szCs w:val="29"/>
        </w:rPr>
        <w:t>- …</w:t>
      </w:r>
    </w:p>
    <w:p w:rsidR="003A40A5" w:rsidRDefault="003A40A5">
      <w:pPr>
        <w:ind w:firstLine="360"/>
        <w:rPr>
          <w:sz w:val="29"/>
          <w:szCs w:val="29"/>
        </w:rPr>
      </w:pPr>
      <w:r w:rsidRPr="00B81F89">
        <w:rPr>
          <w:sz w:val="29"/>
          <w:szCs w:val="29"/>
        </w:rPr>
        <w:t>- 9</w:t>
      </w:r>
      <w:r w:rsidRPr="00B81F89">
        <w:rPr>
          <w:b/>
          <w:bCs/>
          <w:color w:val="3366FF"/>
          <w:sz w:val="29"/>
          <w:szCs w:val="29"/>
        </w:rPr>
        <w:t>19</w:t>
      </w:r>
      <w:r w:rsidRPr="00B81F89">
        <w:rPr>
          <w:sz w:val="29"/>
          <w:szCs w:val="29"/>
        </w:rPr>
        <w:t>325 (19 zł netto).</w:t>
      </w:r>
    </w:p>
    <w:p w:rsidR="00051C7D" w:rsidRDefault="00051C7D">
      <w:pPr>
        <w:ind w:firstLine="360"/>
        <w:rPr>
          <w:sz w:val="29"/>
          <w:szCs w:val="29"/>
        </w:rPr>
      </w:pPr>
    </w:p>
    <w:p w:rsidR="000C3298" w:rsidRDefault="000C3298">
      <w:pPr>
        <w:rPr>
          <w:b/>
          <w:bCs/>
          <w:sz w:val="22"/>
          <w:szCs w:val="22"/>
        </w:rPr>
      </w:pPr>
      <w:r>
        <w:br w:type="page"/>
      </w:r>
    </w:p>
    <w:p w:rsidR="00EE56B2" w:rsidRPr="00E22B42" w:rsidRDefault="00EE56B2" w:rsidP="00051C7D">
      <w:pPr>
        <w:pStyle w:val="Tekstpodstawowy3"/>
      </w:pPr>
      <w:r w:rsidRPr="00E22B42">
        <w:lastRenderedPageBreak/>
        <w:t xml:space="preserve">Możliwy do zastosowania wzór oświadczenia w przypadku zawarcia umowy poza lokalem przedsiębiorcy lub na odległość *) </w:t>
      </w:r>
    </w:p>
    <w:p w:rsidR="00EE56B2" w:rsidRPr="00D81655" w:rsidRDefault="00E22B42" w:rsidP="00E22B42">
      <w:pPr>
        <w:pStyle w:val="Tekstpodstawowy2"/>
        <w:pBdr>
          <w:bottom w:val="single" w:sz="4" w:space="1" w:color="auto"/>
        </w:pBdr>
        <w:tabs>
          <w:tab w:val="left" w:pos="2753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</w:rPr>
        <w:tab/>
      </w:r>
    </w:p>
    <w:p w:rsidR="00EE56B2" w:rsidRPr="00D81655" w:rsidRDefault="00EE56B2" w:rsidP="00E22B42">
      <w:pPr>
        <w:spacing w:before="120"/>
        <w:jc w:val="right"/>
        <w:rPr>
          <w:sz w:val="18"/>
          <w:szCs w:val="18"/>
        </w:rPr>
      </w:pPr>
      <w:r w:rsidRPr="00D81655">
        <w:rPr>
          <w:sz w:val="18"/>
          <w:szCs w:val="18"/>
        </w:rPr>
        <w:t>Miejscowość ................. data .......................20…… r.</w:t>
      </w:r>
    </w:p>
    <w:p w:rsidR="00EE56B2" w:rsidRPr="00D81655" w:rsidRDefault="00EE56B2" w:rsidP="00EE56B2">
      <w:pPr>
        <w:rPr>
          <w:sz w:val="18"/>
          <w:szCs w:val="18"/>
        </w:rPr>
      </w:pPr>
    </w:p>
    <w:p w:rsidR="00EE56B2" w:rsidRPr="00D81655" w:rsidRDefault="00EE56B2" w:rsidP="00EE56B2">
      <w:pPr>
        <w:rPr>
          <w:sz w:val="18"/>
          <w:szCs w:val="18"/>
        </w:rPr>
      </w:pPr>
      <w:r w:rsidRPr="00D81655">
        <w:rPr>
          <w:sz w:val="18"/>
          <w:szCs w:val="18"/>
        </w:rPr>
        <w:t>.............................................</w:t>
      </w:r>
      <w:r>
        <w:rPr>
          <w:sz w:val="18"/>
          <w:szCs w:val="18"/>
        </w:rPr>
        <w:t>.......</w:t>
      </w:r>
    </w:p>
    <w:p w:rsidR="00EE56B2" w:rsidRPr="00D81655" w:rsidRDefault="00EE56B2" w:rsidP="00EE56B2">
      <w:pPr>
        <w:rPr>
          <w:sz w:val="16"/>
          <w:szCs w:val="16"/>
        </w:rPr>
      </w:pPr>
      <w:r w:rsidRPr="00D81655">
        <w:rPr>
          <w:sz w:val="16"/>
          <w:szCs w:val="16"/>
        </w:rPr>
        <w:t>Imię i Nazwisko</w:t>
      </w:r>
    </w:p>
    <w:p w:rsidR="00EE56B2" w:rsidRPr="00D81655" w:rsidRDefault="00EE56B2" w:rsidP="00EE56B2">
      <w:pPr>
        <w:rPr>
          <w:sz w:val="18"/>
          <w:szCs w:val="18"/>
        </w:rPr>
      </w:pPr>
    </w:p>
    <w:p w:rsidR="00EE56B2" w:rsidRPr="00D81655" w:rsidRDefault="00EE56B2" w:rsidP="00EE56B2">
      <w:pPr>
        <w:rPr>
          <w:sz w:val="18"/>
          <w:szCs w:val="18"/>
        </w:rPr>
      </w:pPr>
      <w:r w:rsidRPr="00D81655">
        <w:rPr>
          <w:sz w:val="18"/>
          <w:szCs w:val="18"/>
        </w:rPr>
        <w:t>..............................................</w:t>
      </w:r>
      <w:r>
        <w:rPr>
          <w:sz w:val="18"/>
          <w:szCs w:val="18"/>
        </w:rPr>
        <w:t>......</w:t>
      </w:r>
    </w:p>
    <w:p w:rsidR="00EE56B2" w:rsidRPr="00D81655" w:rsidRDefault="00EE56B2" w:rsidP="00EE56B2">
      <w:pPr>
        <w:rPr>
          <w:sz w:val="16"/>
          <w:szCs w:val="16"/>
        </w:rPr>
      </w:pPr>
      <w:r w:rsidRPr="00D81655">
        <w:rPr>
          <w:sz w:val="16"/>
          <w:szCs w:val="16"/>
        </w:rPr>
        <w:t>ulica, nr domu</w:t>
      </w:r>
    </w:p>
    <w:p w:rsidR="00EE56B2" w:rsidRPr="00D81655" w:rsidRDefault="00EE56B2" w:rsidP="00EE56B2">
      <w:pPr>
        <w:rPr>
          <w:sz w:val="18"/>
          <w:szCs w:val="18"/>
        </w:rPr>
      </w:pPr>
    </w:p>
    <w:p w:rsidR="00EE56B2" w:rsidRPr="00D81655" w:rsidRDefault="00EE56B2" w:rsidP="00EE56B2">
      <w:pPr>
        <w:rPr>
          <w:sz w:val="18"/>
          <w:szCs w:val="18"/>
        </w:rPr>
      </w:pPr>
      <w:r w:rsidRPr="00D81655">
        <w:rPr>
          <w:sz w:val="18"/>
          <w:szCs w:val="18"/>
        </w:rPr>
        <w:t>..............................................</w:t>
      </w:r>
      <w:r>
        <w:rPr>
          <w:sz w:val="18"/>
          <w:szCs w:val="18"/>
        </w:rPr>
        <w:t>......</w:t>
      </w:r>
    </w:p>
    <w:p w:rsidR="00EE56B2" w:rsidRPr="00D81655" w:rsidRDefault="00EE56B2" w:rsidP="00EE56B2">
      <w:pPr>
        <w:rPr>
          <w:sz w:val="16"/>
          <w:szCs w:val="16"/>
        </w:rPr>
      </w:pPr>
      <w:r w:rsidRPr="00D81655">
        <w:rPr>
          <w:sz w:val="16"/>
          <w:szCs w:val="16"/>
        </w:rPr>
        <w:t>Kod pocztowy,  Miejscowość</w:t>
      </w:r>
    </w:p>
    <w:p w:rsidR="00EE56B2" w:rsidRPr="00D81655" w:rsidRDefault="00EE56B2" w:rsidP="00EE56B2">
      <w:pPr>
        <w:rPr>
          <w:sz w:val="18"/>
          <w:szCs w:val="18"/>
        </w:rPr>
      </w:pPr>
    </w:p>
    <w:p w:rsidR="00EE56B2" w:rsidRPr="00D81655" w:rsidRDefault="00EE56B2" w:rsidP="00EE56B2">
      <w:pPr>
        <w:rPr>
          <w:sz w:val="18"/>
          <w:szCs w:val="18"/>
        </w:rPr>
      </w:pPr>
      <w:r w:rsidRPr="00D81655">
        <w:rPr>
          <w:sz w:val="18"/>
          <w:szCs w:val="18"/>
        </w:rPr>
        <w:t>.............................................</w:t>
      </w:r>
      <w:r>
        <w:rPr>
          <w:sz w:val="18"/>
          <w:szCs w:val="18"/>
        </w:rPr>
        <w:t>.......</w:t>
      </w:r>
    </w:p>
    <w:p w:rsidR="00EE56B2" w:rsidRPr="00D81655" w:rsidRDefault="00EE56B2" w:rsidP="00EE56B2">
      <w:pPr>
        <w:rPr>
          <w:sz w:val="16"/>
          <w:szCs w:val="16"/>
        </w:rPr>
      </w:pPr>
      <w:r w:rsidRPr="00D81655">
        <w:rPr>
          <w:sz w:val="16"/>
          <w:szCs w:val="16"/>
        </w:rPr>
        <w:t>nr telefonu</w:t>
      </w:r>
    </w:p>
    <w:p w:rsidR="00EE56B2" w:rsidRPr="00D81655" w:rsidRDefault="00EE56B2" w:rsidP="00EE56B2">
      <w:pPr>
        <w:ind w:left="5040"/>
        <w:jc w:val="center"/>
        <w:rPr>
          <w:sz w:val="18"/>
          <w:szCs w:val="18"/>
        </w:rPr>
      </w:pPr>
    </w:p>
    <w:p w:rsidR="00EE56B2" w:rsidRPr="00D81655" w:rsidRDefault="00EE56B2" w:rsidP="00EE56B2">
      <w:pPr>
        <w:ind w:left="5040"/>
        <w:jc w:val="center"/>
        <w:rPr>
          <w:sz w:val="18"/>
          <w:szCs w:val="18"/>
        </w:rPr>
      </w:pPr>
      <w:r w:rsidRPr="00D81655">
        <w:rPr>
          <w:sz w:val="18"/>
          <w:szCs w:val="18"/>
        </w:rPr>
        <w:t>.........................................................</w:t>
      </w:r>
    </w:p>
    <w:p w:rsidR="00EE56B2" w:rsidRPr="00D81655" w:rsidRDefault="00EE56B2" w:rsidP="00EE56B2">
      <w:pPr>
        <w:ind w:left="5040"/>
        <w:jc w:val="center"/>
        <w:rPr>
          <w:i/>
          <w:sz w:val="16"/>
          <w:szCs w:val="16"/>
        </w:rPr>
      </w:pPr>
      <w:r w:rsidRPr="00D81655">
        <w:rPr>
          <w:i/>
          <w:sz w:val="16"/>
          <w:szCs w:val="16"/>
        </w:rPr>
        <w:t>(nazwa operatora)</w:t>
      </w:r>
    </w:p>
    <w:p w:rsidR="00EE56B2" w:rsidRDefault="00EE56B2" w:rsidP="00EE56B2">
      <w:pPr>
        <w:ind w:left="5040"/>
        <w:jc w:val="center"/>
        <w:rPr>
          <w:sz w:val="18"/>
          <w:szCs w:val="18"/>
        </w:rPr>
      </w:pPr>
    </w:p>
    <w:p w:rsidR="00EE56B2" w:rsidRPr="00D81655" w:rsidRDefault="00EE56B2" w:rsidP="00EE56B2">
      <w:pPr>
        <w:ind w:left="5040"/>
        <w:jc w:val="center"/>
        <w:rPr>
          <w:sz w:val="18"/>
          <w:szCs w:val="18"/>
        </w:rPr>
      </w:pPr>
      <w:r w:rsidRPr="00D81655">
        <w:rPr>
          <w:sz w:val="18"/>
          <w:szCs w:val="18"/>
        </w:rPr>
        <w:t>........................................................</w:t>
      </w:r>
    </w:p>
    <w:p w:rsidR="00EE56B2" w:rsidRDefault="00EE56B2" w:rsidP="00EE56B2">
      <w:pPr>
        <w:ind w:left="5040"/>
        <w:jc w:val="center"/>
        <w:rPr>
          <w:sz w:val="18"/>
          <w:szCs w:val="18"/>
        </w:rPr>
      </w:pPr>
    </w:p>
    <w:p w:rsidR="00EE56B2" w:rsidRPr="00D81655" w:rsidRDefault="00EE56B2" w:rsidP="00EE56B2">
      <w:pPr>
        <w:ind w:left="5040"/>
        <w:jc w:val="center"/>
        <w:rPr>
          <w:sz w:val="18"/>
          <w:szCs w:val="18"/>
        </w:rPr>
      </w:pPr>
      <w:r w:rsidRPr="00D81655">
        <w:rPr>
          <w:sz w:val="18"/>
          <w:szCs w:val="18"/>
        </w:rPr>
        <w:t>........................................................</w:t>
      </w:r>
    </w:p>
    <w:p w:rsidR="00EE56B2" w:rsidRPr="00D81655" w:rsidRDefault="00EE56B2" w:rsidP="00EE56B2">
      <w:pPr>
        <w:ind w:left="5040"/>
        <w:jc w:val="center"/>
        <w:rPr>
          <w:i/>
          <w:sz w:val="16"/>
          <w:szCs w:val="16"/>
        </w:rPr>
      </w:pPr>
      <w:r w:rsidRPr="00D81655">
        <w:rPr>
          <w:i/>
          <w:sz w:val="16"/>
          <w:szCs w:val="16"/>
        </w:rPr>
        <w:t>(adres siedziby operatora)</w:t>
      </w:r>
    </w:p>
    <w:p w:rsidR="00EE56B2" w:rsidRPr="00C9240F" w:rsidRDefault="00EE56B2" w:rsidP="00EE56B2">
      <w:pPr>
        <w:ind w:left="5040"/>
        <w:jc w:val="center"/>
        <w:rPr>
          <w:rFonts w:ascii="Arial" w:hAnsi="Arial" w:cs="Arial"/>
          <w:sz w:val="16"/>
          <w:szCs w:val="16"/>
        </w:rPr>
      </w:pPr>
    </w:p>
    <w:p w:rsidR="00EE56B2" w:rsidRDefault="00EE56B2" w:rsidP="00EE56B2">
      <w:pPr>
        <w:rPr>
          <w:rFonts w:ascii="Arial" w:hAnsi="Arial" w:cs="Arial"/>
          <w:sz w:val="20"/>
          <w:szCs w:val="20"/>
        </w:rPr>
      </w:pPr>
    </w:p>
    <w:p w:rsidR="00EE56B2" w:rsidRDefault="00EE56B2" w:rsidP="00EE56B2">
      <w:pPr>
        <w:rPr>
          <w:rFonts w:ascii="Arial" w:hAnsi="Arial" w:cs="Arial"/>
          <w:sz w:val="20"/>
          <w:szCs w:val="20"/>
        </w:rPr>
      </w:pPr>
    </w:p>
    <w:p w:rsidR="00EE56B2" w:rsidRPr="00C9240F" w:rsidRDefault="00EE56B2" w:rsidP="00EE56B2">
      <w:pPr>
        <w:pStyle w:val="Zwrotgrzecznociowy"/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C9240F">
        <w:rPr>
          <w:rFonts w:ascii="Times New Roman" w:hAnsi="Times New Roman" w:cs="Times New Roman"/>
          <w:b/>
          <w:i/>
          <w:sz w:val="22"/>
          <w:szCs w:val="22"/>
        </w:rPr>
        <w:t>Oświadczenie o odstąpieniu od umowy zawartej poza lokalem przedsiębiorstwa</w:t>
      </w:r>
      <w:r w:rsidR="00D84C82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i/>
          <w:sz w:val="22"/>
          <w:szCs w:val="22"/>
        </w:rPr>
        <w:t>/</w:t>
      </w:r>
      <w:r w:rsidR="00D84C82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i/>
          <w:sz w:val="22"/>
          <w:szCs w:val="22"/>
        </w:rPr>
        <w:t>na odległość***</w:t>
      </w:r>
    </w:p>
    <w:p w:rsidR="00EE56B2" w:rsidRDefault="00EE56B2" w:rsidP="00EE56B2"/>
    <w:p w:rsidR="00EE56B2" w:rsidRPr="00EE56B2" w:rsidRDefault="00EE56B2" w:rsidP="00EE56B2">
      <w:pPr>
        <w:rPr>
          <w:sz w:val="22"/>
          <w:szCs w:val="22"/>
        </w:rPr>
      </w:pPr>
    </w:p>
    <w:p w:rsidR="00EE56B2" w:rsidRPr="00EE56B2" w:rsidRDefault="00EE56B2" w:rsidP="00EE56B2">
      <w:pPr>
        <w:pStyle w:val="Tekstpodstawowy"/>
        <w:spacing w:line="240" w:lineRule="auto"/>
        <w:rPr>
          <w:sz w:val="22"/>
          <w:szCs w:val="22"/>
        </w:rPr>
      </w:pPr>
      <w:r w:rsidRPr="00EE56B2">
        <w:rPr>
          <w:sz w:val="22"/>
          <w:szCs w:val="22"/>
        </w:rPr>
        <w:t xml:space="preserve">Na podstawie art. 27 ustawy z 30 maja 2014 r. o prawach konsumenta (t.j. Dz.U. z 2014 r., poz. 827) odstępuję od umowy nr .......................... o świadczenie usług telekomunikacyjnych zawartej w dniu …………….. pomiędzy mną, a .............................................. (należy wpisać nazwę przedsiębiorcy). </w:t>
      </w:r>
    </w:p>
    <w:p w:rsidR="00EE56B2" w:rsidRPr="00EE56B2" w:rsidRDefault="00EE56B2" w:rsidP="00EE56B2">
      <w:pPr>
        <w:pStyle w:val="Tekstpodstawowy"/>
        <w:spacing w:line="240" w:lineRule="auto"/>
        <w:rPr>
          <w:sz w:val="22"/>
          <w:szCs w:val="22"/>
        </w:rPr>
      </w:pPr>
    </w:p>
    <w:p w:rsidR="00EE56B2" w:rsidRPr="00EE56B2" w:rsidRDefault="00EE56B2" w:rsidP="00EE56B2">
      <w:pPr>
        <w:rPr>
          <w:sz w:val="22"/>
          <w:szCs w:val="22"/>
        </w:rPr>
      </w:pPr>
    </w:p>
    <w:p w:rsidR="00EE56B2" w:rsidRPr="00EE56B2" w:rsidRDefault="00EE56B2" w:rsidP="00EE56B2">
      <w:pPr>
        <w:pStyle w:val="Tekstpodstawowy2"/>
        <w:tabs>
          <w:tab w:val="right" w:pos="284"/>
          <w:tab w:val="left" w:pos="408"/>
        </w:tabs>
        <w:spacing w:after="0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EE56B2" w:rsidRPr="00EE56B2" w:rsidRDefault="00EE56B2" w:rsidP="00EE56B2">
      <w:pPr>
        <w:pStyle w:val="Tekstpodstawowy2"/>
        <w:spacing w:after="0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EE56B2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**) Ponieważ ......................................... </w:t>
      </w:r>
      <w:r w:rsidRPr="00EE56B2">
        <w:rPr>
          <w:rFonts w:ascii="Times New Roman" w:hAnsi="Times New Roman" w:cs="Times New Roman"/>
          <w:sz w:val="22"/>
          <w:szCs w:val="22"/>
        </w:rPr>
        <w:t>(należy wpisać nazwę przedsiębiorcy)</w:t>
      </w:r>
      <w:r w:rsidRPr="00EE56B2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nie poinformował/-a mnie o prawie do odstąpienia od umowy, zgodnie z art. 29 ustawy o prawach konsumenta, przysługuje mi prawo dostąpienia od umowy w terminie 14 dni od uzyskania informacji o prawie do odstąpienia. </w:t>
      </w:r>
    </w:p>
    <w:p w:rsidR="00EE56B2" w:rsidRPr="00EE56B2" w:rsidRDefault="00EE56B2" w:rsidP="00EE56B2">
      <w:pPr>
        <w:rPr>
          <w:sz w:val="22"/>
          <w:szCs w:val="22"/>
        </w:rPr>
      </w:pPr>
    </w:p>
    <w:p w:rsidR="00EE56B2" w:rsidRPr="00EE56B2" w:rsidRDefault="00EE56B2" w:rsidP="00EE56B2">
      <w:pPr>
        <w:pStyle w:val="Tekstpodstawowy"/>
        <w:spacing w:line="240" w:lineRule="auto"/>
        <w:rPr>
          <w:sz w:val="22"/>
          <w:szCs w:val="22"/>
        </w:rPr>
      </w:pPr>
      <w:r w:rsidRPr="00EE56B2">
        <w:rPr>
          <w:sz w:val="22"/>
          <w:szCs w:val="22"/>
        </w:rPr>
        <w:t xml:space="preserve">Jednocześnie na podstawie art. 32 ust. 1 pkt 8 ustawy z dnia 29 sierpnia 1997 r. o ochronie danych osobowych (t.j. Dz.U. z 2014 r. poz. 1182) zgłaszam sprzeciw odnośnie dalszego przetwarzania moich danych osobowych w celach marketingowych. </w:t>
      </w:r>
    </w:p>
    <w:p w:rsidR="00EE56B2" w:rsidRPr="00D81655" w:rsidRDefault="00EE56B2" w:rsidP="00EE56B2">
      <w:pPr>
        <w:rPr>
          <w:sz w:val="22"/>
          <w:szCs w:val="22"/>
        </w:rPr>
      </w:pPr>
    </w:p>
    <w:p w:rsidR="00EE56B2" w:rsidRPr="00D81655" w:rsidRDefault="00EE56B2" w:rsidP="00EE56B2">
      <w:pPr>
        <w:rPr>
          <w:sz w:val="22"/>
          <w:szCs w:val="22"/>
        </w:rPr>
      </w:pPr>
    </w:p>
    <w:p w:rsidR="00EE56B2" w:rsidRPr="00D81655" w:rsidRDefault="00EE56B2" w:rsidP="00EE56B2">
      <w:pPr>
        <w:ind w:left="4500"/>
        <w:jc w:val="center"/>
        <w:rPr>
          <w:sz w:val="22"/>
          <w:szCs w:val="22"/>
        </w:rPr>
      </w:pPr>
      <w:r w:rsidRPr="00D81655">
        <w:rPr>
          <w:sz w:val="22"/>
          <w:szCs w:val="22"/>
        </w:rPr>
        <w:t>Z poważaniem,</w:t>
      </w:r>
    </w:p>
    <w:p w:rsidR="00EE56B2" w:rsidRPr="00D81655" w:rsidRDefault="00EE56B2" w:rsidP="00EE56B2">
      <w:pPr>
        <w:ind w:left="4500"/>
        <w:jc w:val="center"/>
        <w:rPr>
          <w:sz w:val="22"/>
          <w:szCs w:val="22"/>
        </w:rPr>
      </w:pPr>
    </w:p>
    <w:p w:rsidR="00EE56B2" w:rsidRPr="00D81655" w:rsidRDefault="00EE56B2" w:rsidP="00EE56B2">
      <w:pPr>
        <w:ind w:left="4500"/>
        <w:jc w:val="center"/>
        <w:rPr>
          <w:sz w:val="22"/>
          <w:szCs w:val="22"/>
        </w:rPr>
      </w:pPr>
      <w:r w:rsidRPr="00D81655">
        <w:rPr>
          <w:sz w:val="22"/>
          <w:szCs w:val="22"/>
        </w:rPr>
        <w:t>................................................................</w:t>
      </w:r>
    </w:p>
    <w:p w:rsidR="00EE56B2" w:rsidRPr="00D81655" w:rsidRDefault="00EE56B2" w:rsidP="00EE56B2">
      <w:pPr>
        <w:pStyle w:val="Zwrotgrzecznociowy"/>
        <w:spacing w:before="0" w:after="0" w:line="360" w:lineRule="auto"/>
        <w:ind w:left="4500"/>
        <w:jc w:val="center"/>
        <w:rPr>
          <w:rFonts w:ascii="Times New Roman" w:hAnsi="Times New Roman" w:cs="Times New Roman"/>
          <w:spacing w:val="0"/>
          <w:sz w:val="16"/>
          <w:szCs w:val="16"/>
          <w:lang w:eastAsia="pl-PL"/>
        </w:rPr>
      </w:pPr>
      <w:r w:rsidRPr="00D81655">
        <w:rPr>
          <w:rFonts w:ascii="Times New Roman" w:hAnsi="Times New Roman" w:cs="Times New Roman"/>
          <w:spacing w:val="0"/>
          <w:sz w:val="16"/>
          <w:szCs w:val="16"/>
          <w:lang w:eastAsia="pl-PL"/>
        </w:rPr>
        <w:t>(czytelny podpis)</w:t>
      </w:r>
    </w:p>
    <w:p w:rsidR="00EE56B2" w:rsidRDefault="00EE56B2" w:rsidP="00EE56B2"/>
    <w:p w:rsidR="00EE56B2" w:rsidRPr="00EE56B2" w:rsidRDefault="00EE56B2" w:rsidP="00EE56B2">
      <w:pPr>
        <w:pStyle w:val="Tekstpodstawowy2"/>
        <w:spacing w:before="120" w:after="0"/>
        <w:rPr>
          <w:rFonts w:ascii="Times New Roman" w:hAnsi="Times New Roman" w:cs="Times New Roman"/>
          <w:sz w:val="16"/>
          <w:szCs w:val="16"/>
        </w:rPr>
      </w:pPr>
      <w:r w:rsidRPr="00EE56B2">
        <w:rPr>
          <w:rFonts w:ascii="Times New Roman" w:hAnsi="Times New Roman" w:cs="Times New Roman"/>
          <w:b/>
          <w:sz w:val="16"/>
          <w:szCs w:val="16"/>
        </w:rPr>
        <w:t>*)</w:t>
      </w:r>
      <w:r w:rsidRPr="00EE56B2">
        <w:rPr>
          <w:rFonts w:ascii="Times New Roman" w:hAnsi="Times New Roman" w:cs="Times New Roman"/>
          <w:sz w:val="16"/>
          <w:szCs w:val="16"/>
        </w:rPr>
        <w:t xml:space="preserve"> Prezes Urzędu Komunikacji Elektronicznej wskazuje, iż podjęcie jakichkolwiek kroków prawnych i wykorzystanie powyższego wzoru przez konsumenta, możliwe jest jedynie po przeprowadzeniu przez niego indywidualnej analizy stanu faktycznego i stwierdzeniu uzasadnionych podstaw do zastosowania ww. wzoru. </w:t>
      </w:r>
    </w:p>
    <w:p w:rsidR="00EE56B2" w:rsidRPr="00EE56B2" w:rsidRDefault="00EE56B2" w:rsidP="00EE56B2">
      <w:pPr>
        <w:pStyle w:val="Tekstpodstawowy2"/>
        <w:spacing w:before="120" w:after="0"/>
        <w:rPr>
          <w:rFonts w:ascii="Times New Roman" w:hAnsi="Times New Roman" w:cs="Times New Roman"/>
          <w:sz w:val="16"/>
          <w:szCs w:val="16"/>
        </w:rPr>
      </w:pPr>
      <w:r w:rsidRPr="00EE56B2">
        <w:rPr>
          <w:rFonts w:ascii="Times New Roman" w:hAnsi="Times New Roman" w:cs="Times New Roman"/>
          <w:b/>
          <w:sz w:val="16"/>
          <w:szCs w:val="16"/>
        </w:rPr>
        <w:t>**)</w:t>
      </w:r>
      <w:r w:rsidRPr="00EE56B2">
        <w:rPr>
          <w:rFonts w:ascii="Times New Roman" w:hAnsi="Times New Roman" w:cs="Times New Roman"/>
          <w:sz w:val="16"/>
          <w:szCs w:val="16"/>
        </w:rPr>
        <w:t xml:space="preserve"> W przypadku, gdy przedsiębiorca nie poinformował konsumenta o prawie odstąpienia od umowy bez podania przyczyn oraz </w:t>
      </w:r>
      <w:r>
        <w:rPr>
          <w:rFonts w:ascii="Times New Roman" w:hAnsi="Times New Roman" w:cs="Times New Roman"/>
          <w:sz w:val="16"/>
          <w:szCs w:val="16"/>
        </w:rPr>
        <w:br/>
      </w:r>
      <w:r w:rsidRPr="00EE56B2">
        <w:rPr>
          <w:rFonts w:ascii="Times New Roman" w:hAnsi="Times New Roman" w:cs="Times New Roman"/>
          <w:sz w:val="16"/>
          <w:szCs w:val="16"/>
        </w:rPr>
        <w:t xml:space="preserve">bez dodatkowych zobowiązań, termin odstąpienia wynosi 14 dni od dnia uzyskania informacji o prawie do odstąpienia, lecz nie dłużej niż </w:t>
      </w:r>
      <w:r>
        <w:rPr>
          <w:rFonts w:ascii="Times New Roman" w:hAnsi="Times New Roman" w:cs="Times New Roman"/>
          <w:sz w:val="16"/>
          <w:szCs w:val="16"/>
        </w:rPr>
        <w:br/>
      </w:r>
      <w:r w:rsidRPr="00EE56B2">
        <w:rPr>
          <w:rFonts w:ascii="Times New Roman" w:hAnsi="Times New Roman" w:cs="Times New Roman"/>
          <w:sz w:val="16"/>
          <w:szCs w:val="16"/>
        </w:rPr>
        <w:t xml:space="preserve">do 12 miesięcy od dnia upływu terminu 14 dni na odstąpienie od umowy, liczonego od dnia zawarcia umowy.  </w:t>
      </w:r>
    </w:p>
    <w:p w:rsidR="001711BF" w:rsidRDefault="00EE56B2" w:rsidP="002E769D">
      <w:pPr>
        <w:pStyle w:val="Tekstpodstawowy2"/>
        <w:spacing w:before="120" w:after="0"/>
        <w:rPr>
          <w:b/>
          <w:color w:val="333399"/>
          <w:sz w:val="30"/>
          <w:szCs w:val="30"/>
        </w:rPr>
      </w:pPr>
      <w:r w:rsidRPr="00EE56B2">
        <w:rPr>
          <w:rFonts w:ascii="Times New Roman" w:hAnsi="Times New Roman" w:cs="Times New Roman"/>
          <w:b/>
          <w:sz w:val="16"/>
          <w:szCs w:val="16"/>
        </w:rPr>
        <w:t>***)</w:t>
      </w:r>
      <w:r w:rsidRPr="00EE56B2">
        <w:rPr>
          <w:rFonts w:ascii="Times New Roman" w:hAnsi="Times New Roman" w:cs="Times New Roman"/>
          <w:sz w:val="16"/>
          <w:szCs w:val="16"/>
        </w:rPr>
        <w:t xml:space="preserve"> niepotrzebne skreślić. </w:t>
      </w:r>
    </w:p>
    <w:sectPr w:rsidR="001711BF" w:rsidSect="00A6326C">
      <w:type w:val="continuous"/>
      <w:pgSz w:w="11906" w:h="16838" w:code="9"/>
      <w:pgMar w:top="176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E79" w:rsidRDefault="00385E79">
      <w:r>
        <w:separator/>
      </w:r>
    </w:p>
  </w:endnote>
  <w:endnote w:type="continuationSeparator" w:id="0">
    <w:p w:rsidR="00385E79" w:rsidRDefault="00385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83" w:rsidRDefault="00DD26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20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72083" w:rsidRDefault="0067208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83" w:rsidRDefault="00672083">
    <w:pPr>
      <w:pStyle w:val="Stopka"/>
      <w:tabs>
        <w:tab w:val="clear" w:pos="9072"/>
        <w:tab w:val="right" w:pos="9180"/>
      </w:tabs>
      <w:ind w:right="-108"/>
    </w:pPr>
    <w:r>
      <w:t>____________________________________________________________________________</w:t>
    </w:r>
  </w:p>
  <w:p w:rsidR="00672083" w:rsidRDefault="00672083">
    <w:pPr>
      <w:pStyle w:val="Stopka"/>
      <w:ind w:right="360"/>
    </w:pPr>
    <w:r>
      <w:t>UKE, ul. Kasprzaka 18/20</w:t>
    </w:r>
    <w:r>
      <w:tab/>
      <w:t>tel. (22) 53-49-174</w:t>
    </w:r>
    <w:r>
      <w:tab/>
    </w:r>
    <w:hyperlink r:id="rId1" w:history="1">
      <w:r>
        <w:rPr>
          <w:rStyle w:val="Hipercze"/>
        </w:rPr>
        <w:t>www.uke.gov.pl</w:t>
      </w:r>
    </w:hyperlink>
  </w:p>
  <w:p w:rsidR="00672083" w:rsidRDefault="00672083">
    <w:pPr>
      <w:pStyle w:val="Stopka"/>
      <w:ind w:right="360"/>
    </w:pPr>
    <w:r>
      <w:t xml:space="preserve">01-211 Warszawa </w:t>
    </w:r>
    <w:r>
      <w:tab/>
      <w:t xml:space="preserve">tel. 801-900-853 </w:t>
    </w:r>
    <w:r>
      <w:tab/>
    </w:r>
    <w:hyperlink r:id="rId2" w:history="1">
      <w:r w:rsidRPr="00583A25">
        <w:rPr>
          <w:rStyle w:val="Hipercze"/>
        </w:rPr>
        <w:t>www.cik.uke.gov.pl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E79" w:rsidRDefault="00385E79">
      <w:r>
        <w:separator/>
      </w:r>
    </w:p>
  </w:footnote>
  <w:footnote w:type="continuationSeparator" w:id="0">
    <w:p w:rsidR="00385E79" w:rsidRDefault="00385E79">
      <w:r>
        <w:continuationSeparator/>
      </w:r>
    </w:p>
  </w:footnote>
  <w:footnote w:id="1">
    <w:p w:rsidR="00672083" w:rsidRPr="00E21F24" w:rsidRDefault="00672083">
      <w:pPr>
        <w:pStyle w:val="Tekstprzypisudolnego"/>
        <w:rPr>
          <w:sz w:val="18"/>
          <w:szCs w:val="18"/>
        </w:rPr>
      </w:pPr>
      <w:r w:rsidRPr="00E21F24">
        <w:rPr>
          <w:rStyle w:val="Odwoanieprzypisudolnego"/>
          <w:sz w:val="18"/>
          <w:szCs w:val="18"/>
        </w:rPr>
        <w:footnoteRef/>
      </w:r>
      <w:r w:rsidRPr="00E21F24">
        <w:rPr>
          <w:sz w:val="18"/>
          <w:szCs w:val="18"/>
        </w:rPr>
        <w:t xml:space="preserve"> art. 56 ust. 1 i ust. 2</w:t>
      </w:r>
    </w:p>
  </w:footnote>
  <w:footnote w:id="2">
    <w:p w:rsidR="00672083" w:rsidRDefault="00672083" w:rsidP="00A632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21F24">
        <w:rPr>
          <w:sz w:val="18"/>
          <w:szCs w:val="18"/>
        </w:rPr>
        <w:t>ustawa z dnia 16 lipca 2004 r. Prawo telekomunikacyjne (tj. Dz.U. z 2014 r., poz. 243 ze zm.)</w:t>
      </w:r>
    </w:p>
  </w:footnote>
  <w:footnote w:id="3">
    <w:p w:rsidR="00672083" w:rsidRDefault="006720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21F24">
        <w:rPr>
          <w:sz w:val="18"/>
          <w:szCs w:val="18"/>
        </w:rPr>
        <w:t>ustawa z dnia 30 maja 2014 r. o prawach konsumenta (Dz.U. z 2014 r., poz. 827)</w:t>
      </w:r>
    </w:p>
  </w:footnote>
  <w:footnote w:id="4">
    <w:p w:rsidR="00672083" w:rsidRDefault="006720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21F24">
        <w:rPr>
          <w:color w:val="000000"/>
          <w:sz w:val="18"/>
          <w:szCs w:val="18"/>
        </w:rPr>
        <w:t xml:space="preserve">zgodnie z art. 15 ust. 3 i art. 21 ust. 2 Ustawy </w:t>
      </w:r>
      <w:proofErr w:type="spellStart"/>
      <w:r w:rsidRPr="00E21F24">
        <w:rPr>
          <w:color w:val="000000"/>
          <w:sz w:val="18"/>
          <w:szCs w:val="18"/>
        </w:rPr>
        <w:t>Pk</w:t>
      </w:r>
      <w:proofErr w:type="spellEnd"/>
    </w:p>
  </w:footnote>
  <w:footnote w:id="5">
    <w:p w:rsidR="00672083" w:rsidRDefault="006720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A6DA2">
        <w:rPr>
          <w:color w:val="000000"/>
          <w:sz w:val="18"/>
          <w:szCs w:val="18"/>
        </w:rPr>
        <w:t xml:space="preserve">art. 38 Ustawy </w:t>
      </w:r>
      <w:proofErr w:type="spellStart"/>
      <w:r w:rsidRPr="006A6DA2">
        <w:rPr>
          <w:color w:val="000000"/>
          <w:sz w:val="18"/>
          <w:szCs w:val="18"/>
        </w:rPr>
        <w:t>Pk</w:t>
      </w:r>
      <w:proofErr w:type="spellEnd"/>
    </w:p>
  </w:footnote>
  <w:footnote w:id="6">
    <w:p w:rsidR="00672083" w:rsidRDefault="006720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A6DA2">
        <w:rPr>
          <w:color w:val="000000"/>
          <w:sz w:val="18"/>
          <w:szCs w:val="18"/>
        </w:rPr>
        <w:t xml:space="preserve">o którym mowa w art. 2 </w:t>
      </w:r>
      <w:proofErr w:type="spellStart"/>
      <w:r w:rsidRPr="006A6DA2">
        <w:rPr>
          <w:color w:val="000000"/>
          <w:sz w:val="18"/>
          <w:szCs w:val="18"/>
        </w:rPr>
        <w:t>pkt</w:t>
      </w:r>
      <w:proofErr w:type="spellEnd"/>
      <w:r w:rsidRPr="006A6DA2">
        <w:rPr>
          <w:color w:val="000000"/>
          <w:sz w:val="18"/>
          <w:szCs w:val="18"/>
        </w:rPr>
        <w:t xml:space="preserve"> 5 ustawy  z dnia 23 sierpnia 2007 r. o przeciwdziałaniu nieuczciwym praktykom rynkowym</w:t>
      </w:r>
      <w:r>
        <w:rPr>
          <w:color w:val="000000"/>
          <w:sz w:val="18"/>
          <w:szCs w:val="18"/>
        </w:rPr>
        <w:t xml:space="preserve"> </w:t>
      </w:r>
    </w:p>
  </w:footnote>
  <w:footnote w:id="7">
    <w:p w:rsidR="00672083" w:rsidRDefault="00672083" w:rsidP="00B054E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A6DA2">
        <w:rPr>
          <w:sz w:val="18"/>
          <w:szCs w:val="18"/>
        </w:rPr>
        <w:t>zgodnie z art. 56</w:t>
      </w:r>
      <w:r>
        <w:rPr>
          <w:sz w:val="18"/>
          <w:szCs w:val="18"/>
        </w:rPr>
        <w:t xml:space="preserve"> </w:t>
      </w:r>
      <w:r w:rsidRPr="006A6DA2">
        <w:rPr>
          <w:sz w:val="18"/>
          <w:szCs w:val="18"/>
        </w:rPr>
        <w:t>ust. 6 Ustawy Pt</w:t>
      </w:r>
    </w:p>
  </w:footnote>
  <w:footnote w:id="8">
    <w:p w:rsidR="00672083" w:rsidRPr="007B374A" w:rsidRDefault="00672083">
      <w:pPr>
        <w:pStyle w:val="Tekstprzypisudolnego"/>
        <w:rPr>
          <w:i/>
        </w:rPr>
      </w:pPr>
      <w:r w:rsidRPr="007B374A">
        <w:rPr>
          <w:rStyle w:val="Odwoanieprzypisudolnego"/>
          <w:i/>
        </w:rPr>
        <w:footnoteRef/>
      </w:r>
      <w:r w:rsidRPr="007B374A">
        <w:rPr>
          <w:i/>
        </w:rPr>
        <w:t xml:space="preserve"> Art. 2 ust. 1 </w:t>
      </w:r>
      <w:r>
        <w:rPr>
          <w:i/>
        </w:rPr>
        <w:t>U</w:t>
      </w:r>
      <w:r w:rsidRPr="007B374A">
        <w:rPr>
          <w:i/>
        </w:rPr>
        <w:t>stawy</w:t>
      </w:r>
      <w:r>
        <w:rPr>
          <w:i/>
        </w:rPr>
        <w:t xml:space="preserve"> </w:t>
      </w:r>
      <w:proofErr w:type="spellStart"/>
      <w:r>
        <w:rPr>
          <w:i/>
        </w:rPr>
        <w:t>Pk</w:t>
      </w:r>
      <w:proofErr w:type="spellEnd"/>
      <w:r>
        <w:rPr>
          <w:i/>
        </w:rPr>
        <w:t>.</w:t>
      </w:r>
    </w:p>
  </w:footnote>
  <w:footnote w:id="9">
    <w:p w:rsidR="00672083" w:rsidRPr="007B374A" w:rsidRDefault="00672083">
      <w:pPr>
        <w:pStyle w:val="Tekstprzypisudolnego"/>
        <w:rPr>
          <w:i/>
        </w:rPr>
      </w:pPr>
      <w:r w:rsidRPr="007B374A">
        <w:rPr>
          <w:rStyle w:val="Odwoanieprzypisudolnego"/>
          <w:i/>
        </w:rPr>
        <w:footnoteRef/>
      </w:r>
      <w:r w:rsidRPr="007B374A">
        <w:rPr>
          <w:i/>
        </w:rPr>
        <w:t xml:space="preserve"> Art. 2 ust. </w:t>
      </w:r>
      <w:r>
        <w:rPr>
          <w:i/>
        </w:rPr>
        <w:t>2 U</w:t>
      </w:r>
      <w:r w:rsidRPr="007B374A">
        <w:rPr>
          <w:i/>
        </w:rPr>
        <w:t xml:space="preserve">stawy </w:t>
      </w:r>
      <w:proofErr w:type="spellStart"/>
      <w:r>
        <w:rPr>
          <w:i/>
        </w:rPr>
        <w:t>Pk</w:t>
      </w:r>
      <w:proofErr w:type="spellEnd"/>
      <w:r>
        <w:rPr>
          <w:i/>
        </w:rPr>
        <w:t xml:space="preserve">. </w:t>
      </w:r>
      <w:r w:rsidRPr="007B374A">
        <w:rPr>
          <w:i/>
        </w:rPr>
        <w:t xml:space="preserve">  </w:t>
      </w:r>
    </w:p>
  </w:footnote>
  <w:footnote w:id="10">
    <w:p w:rsidR="00672083" w:rsidRDefault="006720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A6DA2">
        <w:rPr>
          <w:sz w:val="18"/>
          <w:szCs w:val="18"/>
        </w:rPr>
        <w:t xml:space="preserve">art. 27 Ustawy </w:t>
      </w:r>
      <w:proofErr w:type="spellStart"/>
      <w:r w:rsidRPr="006A6DA2">
        <w:rPr>
          <w:sz w:val="18"/>
          <w:szCs w:val="18"/>
        </w:rPr>
        <w:t>Pk</w:t>
      </w:r>
      <w:proofErr w:type="spellEnd"/>
    </w:p>
  </w:footnote>
  <w:footnote w:id="11">
    <w:p w:rsidR="00672083" w:rsidRPr="00D1128A" w:rsidRDefault="00672083" w:rsidP="00D1128A">
      <w:pPr>
        <w:ind w:left="142" w:hanging="142"/>
        <w:jc w:val="both"/>
        <w:rPr>
          <w:sz w:val="16"/>
          <w:szCs w:val="16"/>
        </w:rPr>
      </w:pPr>
      <w:r w:rsidRPr="00D1128A">
        <w:rPr>
          <w:rStyle w:val="Odwoanieprzypisudolnego"/>
          <w:i/>
          <w:sz w:val="16"/>
          <w:szCs w:val="16"/>
        </w:rPr>
        <w:footnoteRef/>
      </w:r>
      <w:r w:rsidRPr="00D1128A">
        <w:rPr>
          <w:i/>
          <w:sz w:val="16"/>
          <w:szCs w:val="16"/>
        </w:rPr>
        <w:t xml:space="preserve"> </w:t>
      </w:r>
      <w:r w:rsidRPr="00D1128A">
        <w:rPr>
          <w:sz w:val="16"/>
          <w:szCs w:val="16"/>
        </w:rPr>
        <w:t xml:space="preserve">art. 2 ust. 4 Ustawy </w:t>
      </w:r>
      <w:proofErr w:type="spellStart"/>
      <w:r w:rsidRPr="00D1128A">
        <w:rPr>
          <w:sz w:val="16"/>
          <w:szCs w:val="16"/>
        </w:rPr>
        <w:t>Pk</w:t>
      </w:r>
      <w:proofErr w:type="spellEnd"/>
      <w:r w:rsidRPr="00D1128A">
        <w:rPr>
          <w:sz w:val="16"/>
          <w:szCs w:val="16"/>
        </w:rPr>
        <w:t xml:space="preserve">. </w:t>
      </w:r>
      <w:r w:rsidRPr="00D1128A">
        <w:rPr>
          <w:b/>
          <w:sz w:val="16"/>
          <w:szCs w:val="16"/>
        </w:rPr>
        <w:t>Trwały nośnik -</w:t>
      </w:r>
      <w:r w:rsidRPr="00D1128A">
        <w:rPr>
          <w:sz w:val="16"/>
          <w:szCs w:val="16"/>
        </w:rPr>
        <w:t xml:space="preserve"> </w:t>
      </w:r>
      <w:r w:rsidRPr="00D1128A">
        <w:rPr>
          <w:color w:val="000000"/>
          <w:sz w:val="16"/>
          <w:szCs w:val="16"/>
        </w:rPr>
        <w:t xml:space="preserve">materiał lub narzędzie umożliwiające konsumentowi lub przedsiębiorcy przechowywanie  </w:t>
      </w:r>
      <w:r w:rsidRPr="00D1128A">
        <w:rPr>
          <w:color w:val="000000"/>
          <w:sz w:val="16"/>
          <w:szCs w:val="16"/>
        </w:rPr>
        <w:br/>
        <w:t xml:space="preserve"> informacji kierowanych osobiście do niego, w sposób umożliwiający dostęp do informacji w przyszłości przez czas odpowiedni do celów,  </w:t>
      </w:r>
      <w:r w:rsidRPr="00D1128A">
        <w:rPr>
          <w:color w:val="000000"/>
          <w:sz w:val="16"/>
          <w:szCs w:val="16"/>
        </w:rPr>
        <w:br/>
        <w:t xml:space="preserve"> jakim te informacje służą, i które pozwalają na odtworzenie przechowywanych informacji w niezmienionej postaci. </w:t>
      </w:r>
    </w:p>
  </w:footnote>
  <w:footnote w:id="12">
    <w:p w:rsidR="00672083" w:rsidRPr="00D1128A" w:rsidRDefault="00672083" w:rsidP="00D1128A">
      <w:pPr>
        <w:jc w:val="both"/>
        <w:rPr>
          <w:color w:val="000000"/>
          <w:sz w:val="16"/>
          <w:szCs w:val="16"/>
        </w:rPr>
      </w:pPr>
      <w:r w:rsidRPr="00D1128A">
        <w:rPr>
          <w:rStyle w:val="Odwoanieprzypisudolnego"/>
          <w:sz w:val="16"/>
          <w:szCs w:val="16"/>
        </w:rPr>
        <w:footnoteRef/>
      </w:r>
      <w:r w:rsidRPr="00D1128A">
        <w:rPr>
          <w:sz w:val="16"/>
          <w:szCs w:val="16"/>
        </w:rPr>
        <w:t xml:space="preserve"> </w:t>
      </w:r>
      <w:r w:rsidRPr="00D1128A">
        <w:rPr>
          <w:b/>
          <w:sz w:val="16"/>
          <w:szCs w:val="16"/>
        </w:rPr>
        <w:t>konsument</w:t>
      </w:r>
      <w:r w:rsidRPr="00D1128A">
        <w:rPr>
          <w:sz w:val="16"/>
          <w:szCs w:val="16"/>
        </w:rPr>
        <w:t xml:space="preserve"> – osoba fizyczna wnioskująca o świadczenie publicznie dostępnych usług telekomunikacyjnych lub korzystająca z takich  </w:t>
      </w:r>
      <w:r w:rsidRPr="00D1128A">
        <w:rPr>
          <w:sz w:val="16"/>
          <w:szCs w:val="16"/>
        </w:rPr>
        <w:br/>
        <w:t xml:space="preserve">     usług dla celów niezwiązanych bezpośrednio z jej działalnością gospodarczą lub wykonywanym zawodem - art. 2 </w:t>
      </w:r>
      <w:proofErr w:type="spellStart"/>
      <w:r w:rsidRPr="00D1128A">
        <w:rPr>
          <w:sz w:val="16"/>
          <w:szCs w:val="16"/>
        </w:rPr>
        <w:t>pkt</w:t>
      </w:r>
      <w:proofErr w:type="spellEnd"/>
      <w:r w:rsidRPr="00D1128A">
        <w:rPr>
          <w:sz w:val="16"/>
          <w:szCs w:val="16"/>
        </w:rPr>
        <w:t xml:space="preserve"> 18) Ustawy Pt.</w:t>
      </w:r>
    </w:p>
  </w:footnote>
  <w:footnote w:id="13">
    <w:p w:rsidR="00672083" w:rsidRPr="002D04B5" w:rsidRDefault="00672083" w:rsidP="00D1128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1128A">
        <w:rPr>
          <w:rStyle w:val="Odwoanieprzypisudolnego"/>
          <w:sz w:val="16"/>
          <w:szCs w:val="16"/>
        </w:rPr>
        <w:footnoteRef/>
      </w:r>
      <w:r w:rsidRPr="00D1128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D1128A">
        <w:rPr>
          <w:b/>
          <w:sz w:val="16"/>
          <w:szCs w:val="16"/>
        </w:rPr>
        <w:t>abonent</w:t>
      </w:r>
      <w:r w:rsidRPr="00D1128A">
        <w:rPr>
          <w:sz w:val="16"/>
          <w:szCs w:val="16"/>
        </w:rPr>
        <w:t xml:space="preserve"> – podmiot, który jest stroną umowy o świadczenie usług telekomunikacyjnych zawartej z dostawcą publicznie dostępnych usług     </w:t>
      </w:r>
      <w:r w:rsidRPr="00D1128A">
        <w:rPr>
          <w:sz w:val="16"/>
          <w:szCs w:val="16"/>
        </w:rPr>
        <w:br/>
        <w:t xml:space="preserve">     telekomunikacyjnych (art. 2 </w:t>
      </w:r>
      <w:proofErr w:type="spellStart"/>
      <w:r w:rsidRPr="00D1128A">
        <w:rPr>
          <w:sz w:val="16"/>
          <w:szCs w:val="16"/>
        </w:rPr>
        <w:t>pkt</w:t>
      </w:r>
      <w:proofErr w:type="spellEnd"/>
      <w:r w:rsidRPr="00D1128A">
        <w:rPr>
          <w:sz w:val="16"/>
          <w:szCs w:val="16"/>
        </w:rPr>
        <w:t xml:space="preserve"> 1) Ustawy Pt), np. przedsiębiorca, który zawarł umowę o świadczenie usług telekomunikacyjnych.</w:t>
      </w:r>
      <w:r w:rsidRPr="002D04B5">
        <w:rPr>
          <w:sz w:val="16"/>
          <w:szCs w:val="16"/>
        </w:rPr>
        <w:t xml:space="preserve"> </w:t>
      </w:r>
    </w:p>
  </w:footnote>
  <w:footnote w:id="14">
    <w:p w:rsidR="00672083" w:rsidRDefault="006720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4618">
        <w:rPr>
          <w:sz w:val="18"/>
          <w:szCs w:val="18"/>
        </w:rPr>
        <w:t>art. 56 ust. 6 Ustawy Pt</w:t>
      </w:r>
    </w:p>
  </w:footnote>
  <w:footnote w:id="15">
    <w:p w:rsidR="00672083" w:rsidRDefault="006720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4618">
        <w:rPr>
          <w:sz w:val="18"/>
          <w:szCs w:val="18"/>
        </w:rPr>
        <w:t>art. 56 ust. 7 Ustawy Pt</w:t>
      </w:r>
    </w:p>
  </w:footnote>
  <w:footnote w:id="16">
    <w:p w:rsidR="00672083" w:rsidRDefault="006720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4618">
        <w:rPr>
          <w:sz w:val="18"/>
          <w:szCs w:val="18"/>
        </w:rPr>
        <w:t>art. 56 ust. 8 Ustawy Pt</w:t>
      </w:r>
    </w:p>
  </w:footnote>
  <w:footnote w:id="17">
    <w:p w:rsidR="00672083" w:rsidRDefault="006720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A6DA2">
        <w:rPr>
          <w:color w:val="000000"/>
          <w:sz w:val="18"/>
          <w:szCs w:val="18"/>
        </w:rPr>
        <w:t xml:space="preserve">zgodnie z art. 15 ust. 3 Ustawy </w:t>
      </w:r>
      <w:proofErr w:type="spellStart"/>
      <w:r w:rsidRPr="006A6DA2">
        <w:rPr>
          <w:color w:val="000000"/>
          <w:sz w:val="18"/>
          <w:szCs w:val="18"/>
        </w:rPr>
        <w:t>Pk</w:t>
      </w:r>
      <w:proofErr w:type="spellEnd"/>
      <w:r w:rsidRPr="006A6DA2">
        <w:rPr>
          <w:color w:val="000000"/>
          <w:sz w:val="18"/>
          <w:szCs w:val="18"/>
        </w:rPr>
        <w:t xml:space="preserve">  i art. 21 ust. 2 Ustawy </w:t>
      </w:r>
      <w:proofErr w:type="spellStart"/>
      <w:r w:rsidRPr="006A6DA2">
        <w:rPr>
          <w:color w:val="000000"/>
          <w:sz w:val="18"/>
          <w:szCs w:val="18"/>
        </w:rPr>
        <w:t>Pk</w:t>
      </w:r>
      <w:proofErr w:type="spellEnd"/>
    </w:p>
  </w:footnote>
  <w:footnote w:id="18">
    <w:p w:rsidR="00672083" w:rsidRPr="00D535A0" w:rsidRDefault="00672083" w:rsidP="00D535A0">
      <w:pPr>
        <w:pStyle w:val="Tekstprzypisudolnego"/>
        <w:jc w:val="both"/>
        <w:rPr>
          <w:sz w:val="16"/>
          <w:szCs w:val="16"/>
        </w:rPr>
      </w:pPr>
      <w:r w:rsidRPr="00D535A0">
        <w:rPr>
          <w:rStyle w:val="Odwoanieprzypisudolnego"/>
          <w:sz w:val="16"/>
          <w:szCs w:val="16"/>
        </w:rPr>
        <w:footnoteRef/>
      </w:r>
      <w:r w:rsidRPr="00D535A0">
        <w:rPr>
          <w:sz w:val="16"/>
          <w:szCs w:val="16"/>
        </w:rPr>
        <w:t xml:space="preserve"> Rozporządzenie Ministra Administracji i Cyfryzacji z dnia 24 lutego 2014 r. w sprawie reklamacji usługi telekomunikacyjnej </w:t>
      </w:r>
      <w:r>
        <w:rPr>
          <w:sz w:val="16"/>
          <w:szCs w:val="16"/>
        </w:rPr>
        <w:br/>
      </w:r>
      <w:r w:rsidRPr="00D535A0">
        <w:rPr>
          <w:sz w:val="16"/>
          <w:szCs w:val="16"/>
        </w:rPr>
        <w:t>(Dz.U. z 2014 r., poz. 284)</w:t>
      </w:r>
    </w:p>
  </w:footnote>
  <w:footnote w:id="19">
    <w:p w:rsidR="00672083" w:rsidRPr="00D535A0" w:rsidRDefault="00672083">
      <w:pPr>
        <w:pStyle w:val="Tekstprzypisudolnego"/>
        <w:rPr>
          <w:sz w:val="16"/>
          <w:szCs w:val="16"/>
        </w:rPr>
      </w:pPr>
      <w:r w:rsidRPr="00D535A0">
        <w:rPr>
          <w:rStyle w:val="Odwoanieprzypisudolnego"/>
          <w:sz w:val="16"/>
          <w:szCs w:val="16"/>
        </w:rPr>
        <w:footnoteRef/>
      </w:r>
      <w:r w:rsidRPr="00D535A0">
        <w:rPr>
          <w:sz w:val="16"/>
          <w:szCs w:val="16"/>
        </w:rPr>
        <w:t xml:space="preserve"> </w:t>
      </w:r>
      <w:r w:rsidRPr="00D535A0">
        <w:rPr>
          <w:bCs/>
          <w:sz w:val="16"/>
          <w:szCs w:val="16"/>
        </w:rPr>
        <w:t>§ 7.1 Rozporządzenia</w:t>
      </w:r>
      <w:r w:rsidRPr="00D535A0">
        <w:rPr>
          <w:sz w:val="16"/>
          <w:szCs w:val="16"/>
        </w:rPr>
        <w:t xml:space="preserve"> w sprawie reklamacji usługi telekomunikacyjnej</w:t>
      </w:r>
    </w:p>
  </w:footnote>
  <w:footnote w:id="20">
    <w:p w:rsidR="00672083" w:rsidRPr="00D535A0" w:rsidRDefault="00672083">
      <w:pPr>
        <w:pStyle w:val="Tekstprzypisudolnego"/>
        <w:rPr>
          <w:sz w:val="16"/>
          <w:szCs w:val="16"/>
        </w:rPr>
      </w:pPr>
      <w:r w:rsidRPr="00D535A0">
        <w:rPr>
          <w:rStyle w:val="Odwoanieprzypisudolnego"/>
          <w:sz w:val="16"/>
          <w:szCs w:val="16"/>
        </w:rPr>
        <w:footnoteRef/>
      </w:r>
      <w:r w:rsidRPr="00D535A0">
        <w:rPr>
          <w:sz w:val="16"/>
          <w:szCs w:val="16"/>
        </w:rPr>
        <w:t xml:space="preserve"> </w:t>
      </w:r>
      <w:r w:rsidRPr="00D535A0">
        <w:rPr>
          <w:bCs/>
          <w:sz w:val="16"/>
          <w:szCs w:val="16"/>
        </w:rPr>
        <w:t>art. 106 ust. 2 Ustawy Pt</w:t>
      </w:r>
    </w:p>
  </w:footnote>
  <w:footnote w:id="21">
    <w:p w:rsidR="00672083" w:rsidRPr="00D535A0" w:rsidRDefault="00672083">
      <w:pPr>
        <w:pStyle w:val="Tekstprzypisudolnego"/>
        <w:rPr>
          <w:sz w:val="16"/>
          <w:szCs w:val="16"/>
        </w:rPr>
      </w:pPr>
      <w:r w:rsidRPr="00D535A0">
        <w:rPr>
          <w:rStyle w:val="Odwoanieprzypisudolnego"/>
          <w:sz w:val="16"/>
          <w:szCs w:val="16"/>
        </w:rPr>
        <w:footnoteRef/>
      </w:r>
      <w:r w:rsidRPr="00D535A0">
        <w:rPr>
          <w:sz w:val="16"/>
          <w:szCs w:val="16"/>
        </w:rPr>
        <w:t xml:space="preserve"> ustawa z dnia 23 kwietnia 1964 r. Kodeks Cywilny (Dz. U. Nr 16, poz. 93, z późn. zm.)</w:t>
      </w:r>
    </w:p>
  </w:footnote>
  <w:footnote w:id="22">
    <w:p w:rsidR="00672083" w:rsidRDefault="00672083">
      <w:pPr>
        <w:pStyle w:val="Tekstprzypisudolnego"/>
      </w:pPr>
      <w:r w:rsidRPr="00D535A0">
        <w:rPr>
          <w:rStyle w:val="Odwoanieprzypisudolnego"/>
          <w:sz w:val="16"/>
          <w:szCs w:val="16"/>
        </w:rPr>
        <w:footnoteRef/>
      </w:r>
      <w:r w:rsidRPr="00D535A0">
        <w:rPr>
          <w:sz w:val="16"/>
          <w:szCs w:val="16"/>
        </w:rPr>
        <w:t xml:space="preserve"> </w:t>
      </w:r>
      <w:r>
        <w:rPr>
          <w:sz w:val="16"/>
          <w:szCs w:val="16"/>
        </w:rPr>
        <w:t>z</w:t>
      </w:r>
      <w:r w:rsidRPr="00D535A0">
        <w:rPr>
          <w:sz w:val="16"/>
          <w:szCs w:val="16"/>
        </w:rPr>
        <w:t>godnie z art. 111 § 2 KC w związku z art. 110 KC</w:t>
      </w:r>
    </w:p>
  </w:footnote>
  <w:footnote w:id="23">
    <w:p w:rsidR="00672083" w:rsidRPr="00672083" w:rsidRDefault="00672083" w:rsidP="00CF7785">
      <w:pPr>
        <w:pStyle w:val="Tekstprzypisudolnego"/>
        <w:rPr>
          <w:sz w:val="16"/>
          <w:szCs w:val="16"/>
        </w:rPr>
      </w:pPr>
      <w:r w:rsidRPr="00672083">
        <w:rPr>
          <w:rStyle w:val="Odwoanieprzypisudolnego"/>
          <w:sz w:val="16"/>
          <w:szCs w:val="16"/>
        </w:rPr>
        <w:footnoteRef/>
      </w:r>
      <w:r w:rsidRPr="00672083">
        <w:rPr>
          <w:sz w:val="16"/>
          <w:szCs w:val="16"/>
        </w:rPr>
        <w:t xml:space="preserve"> </w:t>
      </w:r>
      <w:r w:rsidRPr="00672083">
        <w:rPr>
          <w:color w:val="000000"/>
          <w:sz w:val="16"/>
          <w:szCs w:val="16"/>
        </w:rPr>
        <w:t>art. 104 Ustawy Pt</w:t>
      </w:r>
    </w:p>
  </w:footnote>
  <w:footnote w:id="24">
    <w:p w:rsidR="00672083" w:rsidRPr="00DA7016" w:rsidRDefault="00672083" w:rsidP="002D167A">
      <w:pPr>
        <w:spacing w:before="240"/>
        <w:ind w:left="142" w:hanging="142"/>
        <w:jc w:val="both"/>
        <w:rPr>
          <w:sz w:val="16"/>
          <w:szCs w:val="16"/>
        </w:rPr>
      </w:pPr>
      <w:r w:rsidRPr="00DA7016">
        <w:rPr>
          <w:rStyle w:val="Odwoanieprzypisudolnego"/>
          <w:sz w:val="16"/>
          <w:szCs w:val="16"/>
        </w:rPr>
        <w:footnoteRef/>
      </w:r>
      <w:r w:rsidRPr="00DA7016">
        <w:rPr>
          <w:sz w:val="16"/>
          <w:szCs w:val="16"/>
        </w:rPr>
        <w:t xml:space="preserve"> </w:t>
      </w:r>
      <w:r w:rsidR="001E2691">
        <w:rPr>
          <w:sz w:val="16"/>
          <w:szCs w:val="16"/>
        </w:rPr>
        <w:t>a</w:t>
      </w:r>
      <w:r w:rsidRPr="00DA7016">
        <w:rPr>
          <w:sz w:val="16"/>
          <w:szCs w:val="16"/>
        </w:rPr>
        <w:t xml:space="preserve">rt. 81 ust. 1 Ustawy Pt - usługę powszechną stanowi zestaw usług telekomunikacyjnych, wraz z udogodnieniami dla osób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  <w:t xml:space="preserve"> </w:t>
      </w:r>
      <w:r w:rsidR="001E2691">
        <w:rPr>
          <w:sz w:val="16"/>
          <w:szCs w:val="16"/>
        </w:rPr>
        <w:t xml:space="preserve"> </w:t>
      </w:r>
      <w:r w:rsidRPr="00DA7016">
        <w:rPr>
          <w:sz w:val="16"/>
          <w:szCs w:val="16"/>
        </w:rPr>
        <w:t xml:space="preserve">niepełnosprawnych, świadczonych z wykorzystaniem dowolnej technologii, z zachowaniem dobrej jakości i po przystępnej cenie, </w:t>
      </w:r>
      <w:r w:rsidR="001E2691">
        <w:rPr>
          <w:sz w:val="16"/>
          <w:szCs w:val="16"/>
        </w:rPr>
        <w:br/>
        <w:t xml:space="preserve">  </w:t>
      </w:r>
      <w:r w:rsidRPr="00DA7016">
        <w:rPr>
          <w:sz w:val="16"/>
          <w:szCs w:val="16"/>
        </w:rPr>
        <w:t>które</w:t>
      </w:r>
      <w:r w:rsidR="001E2691">
        <w:rPr>
          <w:sz w:val="16"/>
          <w:szCs w:val="16"/>
        </w:rPr>
        <w:t xml:space="preserve"> </w:t>
      </w:r>
      <w:r w:rsidRPr="00DA7016">
        <w:rPr>
          <w:sz w:val="16"/>
          <w:szCs w:val="16"/>
        </w:rPr>
        <w:t xml:space="preserve">powinny być dostępne na terytorium Rzeczypospolitej Polskiej. </w:t>
      </w:r>
    </w:p>
    <w:p w:rsidR="00672083" w:rsidRPr="00E21A9F" w:rsidRDefault="00672083" w:rsidP="002D167A">
      <w:pPr>
        <w:autoSpaceDE w:val="0"/>
        <w:autoSpaceDN w:val="0"/>
        <w:adjustRightInd w:val="0"/>
        <w:rPr>
          <w:rFonts w:ascii="A" w:hAnsi="A" w:cs="A"/>
          <w:sz w:val="20"/>
          <w:szCs w:val="20"/>
        </w:rPr>
      </w:pPr>
    </w:p>
    <w:p w:rsidR="00672083" w:rsidRDefault="00672083" w:rsidP="002D167A">
      <w:pPr>
        <w:pStyle w:val="Tekstprzypisudolnego"/>
      </w:pPr>
    </w:p>
  </w:footnote>
  <w:footnote w:id="25">
    <w:p w:rsidR="00672083" w:rsidRPr="00672083" w:rsidRDefault="00672083">
      <w:pPr>
        <w:pStyle w:val="Tekstprzypisudolnego"/>
        <w:rPr>
          <w:sz w:val="16"/>
          <w:szCs w:val="16"/>
        </w:rPr>
      </w:pPr>
      <w:r w:rsidRPr="00672083">
        <w:rPr>
          <w:rStyle w:val="Odwoanieprzypisudolnego"/>
          <w:sz w:val="16"/>
          <w:szCs w:val="16"/>
        </w:rPr>
        <w:footnoteRef/>
      </w:r>
      <w:r w:rsidRPr="00672083">
        <w:rPr>
          <w:sz w:val="16"/>
          <w:szCs w:val="16"/>
        </w:rPr>
        <w:t xml:space="preserve"> art. 60a ust. 1a Ustawy Pt</w:t>
      </w:r>
    </w:p>
  </w:footnote>
  <w:footnote w:id="26">
    <w:p w:rsidR="00672083" w:rsidRPr="00672083" w:rsidRDefault="00672083">
      <w:pPr>
        <w:pStyle w:val="Tekstprzypisudolnego"/>
        <w:rPr>
          <w:sz w:val="16"/>
          <w:szCs w:val="16"/>
        </w:rPr>
      </w:pPr>
      <w:r w:rsidRPr="00672083">
        <w:rPr>
          <w:rStyle w:val="Odwoanieprzypisudolnego"/>
          <w:sz w:val="16"/>
          <w:szCs w:val="16"/>
        </w:rPr>
        <w:footnoteRef/>
      </w:r>
      <w:r w:rsidRPr="00672083">
        <w:rPr>
          <w:sz w:val="16"/>
          <w:szCs w:val="16"/>
        </w:rPr>
        <w:t xml:space="preserve"> art. 80 ust. 2 i art. 80 ust. 5 </w:t>
      </w:r>
      <w:proofErr w:type="spellStart"/>
      <w:r w:rsidRPr="00672083">
        <w:rPr>
          <w:sz w:val="16"/>
          <w:szCs w:val="16"/>
        </w:rPr>
        <w:t>pkt</w:t>
      </w:r>
      <w:proofErr w:type="spellEnd"/>
      <w:r w:rsidRPr="00672083">
        <w:rPr>
          <w:sz w:val="16"/>
          <w:szCs w:val="16"/>
        </w:rPr>
        <w:t xml:space="preserve"> 2) Ustawy Pt</w:t>
      </w:r>
    </w:p>
  </w:footnote>
  <w:footnote w:id="27">
    <w:p w:rsidR="00672083" w:rsidRDefault="00672083">
      <w:pPr>
        <w:pStyle w:val="Tekstprzypisudolnego"/>
      </w:pPr>
      <w:r w:rsidRPr="00672083">
        <w:rPr>
          <w:rStyle w:val="Odwoanieprzypisudolnego"/>
          <w:sz w:val="16"/>
          <w:szCs w:val="16"/>
        </w:rPr>
        <w:footnoteRef/>
      </w:r>
      <w:r w:rsidRPr="00672083">
        <w:rPr>
          <w:sz w:val="16"/>
          <w:szCs w:val="16"/>
        </w:rPr>
        <w:t xml:space="preserve"> art. 60a ust. 1a Ustawy</w:t>
      </w:r>
    </w:p>
  </w:footnote>
  <w:footnote w:id="28">
    <w:p w:rsidR="00672083" w:rsidRPr="00672083" w:rsidRDefault="00672083" w:rsidP="00D41621">
      <w:pPr>
        <w:ind w:right="-110"/>
        <w:jc w:val="both"/>
        <w:rPr>
          <w:sz w:val="16"/>
          <w:szCs w:val="16"/>
        </w:rPr>
      </w:pPr>
      <w:r w:rsidRPr="00672083">
        <w:rPr>
          <w:rStyle w:val="Odwoanieprzypisudolnego"/>
          <w:sz w:val="16"/>
          <w:szCs w:val="16"/>
        </w:rPr>
        <w:footnoteRef/>
      </w:r>
      <w:r w:rsidRPr="00672083">
        <w:rPr>
          <w:sz w:val="16"/>
          <w:szCs w:val="16"/>
        </w:rPr>
        <w:t xml:space="preserve"> Wskazany zestaw usług odnoszący się do usługi powszechnej - obowiązuje od dnia 21 stycznia 2013 r. (zmiany zostały wprowadzone przepisami ustawy z dnia 16 listopada 2012 r. (Dz.U.2012.1445) zmieniającej Ustawę Pt z dniem 21 stycznia 2013 r.)</w:t>
      </w:r>
    </w:p>
    <w:p w:rsidR="00672083" w:rsidRPr="00650993" w:rsidRDefault="00672083" w:rsidP="00650993">
      <w:pPr>
        <w:autoSpaceDE w:val="0"/>
        <w:autoSpaceDN w:val="0"/>
        <w:adjustRightInd w:val="0"/>
        <w:rPr>
          <w:rFonts w:ascii="A" w:hAnsi="A" w:cs="A"/>
          <w:sz w:val="20"/>
          <w:szCs w:val="20"/>
        </w:rPr>
      </w:pPr>
    </w:p>
    <w:p w:rsidR="00672083" w:rsidRDefault="00672083">
      <w:pPr>
        <w:pStyle w:val="Tekstprzypisudolnego"/>
      </w:pPr>
    </w:p>
  </w:footnote>
  <w:footnote w:id="29">
    <w:p w:rsidR="00672083" w:rsidRPr="00672083" w:rsidRDefault="00672083">
      <w:pPr>
        <w:pStyle w:val="Tekstprzypisudolnego"/>
        <w:rPr>
          <w:sz w:val="15"/>
          <w:szCs w:val="15"/>
        </w:rPr>
      </w:pPr>
      <w:r w:rsidRPr="00672083">
        <w:rPr>
          <w:rStyle w:val="Odwoanieprzypisudolnego"/>
          <w:sz w:val="15"/>
          <w:szCs w:val="15"/>
        </w:rPr>
        <w:footnoteRef/>
      </w:r>
      <w:r w:rsidRPr="00672083">
        <w:rPr>
          <w:sz w:val="15"/>
          <w:szCs w:val="15"/>
        </w:rPr>
        <w:t xml:space="preserve"> art. 64 ust. 1 – 3 Ustawy Pt</w:t>
      </w:r>
    </w:p>
  </w:footnote>
  <w:footnote w:id="30">
    <w:p w:rsidR="00672083" w:rsidRDefault="00672083">
      <w:pPr>
        <w:pStyle w:val="Tekstprzypisudolnego"/>
      </w:pPr>
      <w:r w:rsidRPr="00672083">
        <w:rPr>
          <w:rStyle w:val="Odwoanieprzypisudolnego"/>
          <w:sz w:val="15"/>
          <w:szCs w:val="15"/>
        </w:rPr>
        <w:footnoteRef/>
      </w:r>
      <w:r>
        <w:rPr>
          <w:sz w:val="15"/>
          <w:szCs w:val="15"/>
        </w:rPr>
        <w:t xml:space="preserve"> a</w:t>
      </w:r>
      <w:r w:rsidRPr="00672083">
        <w:rPr>
          <w:sz w:val="15"/>
          <w:szCs w:val="15"/>
        </w:rPr>
        <w:t>rt. 65 Ustawy Pt</w:t>
      </w:r>
    </w:p>
  </w:footnote>
  <w:footnote w:id="31">
    <w:p w:rsidR="00672083" w:rsidRDefault="006720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5018">
        <w:rPr>
          <w:sz w:val="18"/>
          <w:szCs w:val="18"/>
        </w:rPr>
        <w:t>art. 64a Ustawy Pt</w:t>
      </w:r>
      <w:r w:rsidRPr="00B81F89">
        <w:rPr>
          <w:sz w:val="29"/>
          <w:szCs w:val="29"/>
        </w:rPr>
        <w:t>,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83" w:rsidRDefault="00672083">
    <w:pPr>
      <w:pStyle w:val="Nagwek"/>
      <w:jc w:val="right"/>
    </w:pPr>
    <w:r>
      <w:object w:dxaOrig="3150" w:dyaOrig="22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4.5pt;height:52pt" o:ole="">
          <v:imagedata r:id="rId1" o:title=""/>
        </v:shape>
        <o:OLEObject Type="Embed" ProgID="MSPhotoEd.3" ShapeID="_x0000_i1025" DrawAspect="Content" ObjectID="_1488006902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4E0"/>
    <w:multiLevelType w:val="hybridMultilevel"/>
    <w:tmpl w:val="31CA5E30"/>
    <w:lvl w:ilvl="0" w:tplc="719C01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E4494D"/>
    <w:multiLevelType w:val="hybridMultilevel"/>
    <w:tmpl w:val="22BA9980"/>
    <w:lvl w:ilvl="0" w:tplc="9D24F13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9A4183C"/>
    <w:multiLevelType w:val="hybridMultilevel"/>
    <w:tmpl w:val="B4524884"/>
    <w:lvl w:ilvl="0" w:tplc="43E4CF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A897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682F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EEB9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62A0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123E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E6E5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9AA8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4FD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B7400EB"/>
    <w:multiLevelType w:val="hybridMultilevel"/>
    <w:tmpl w:val="633097A0"/>
    <w:lvl w:ilvl="0" w:tplc="38FED9B0">
      <w:start w:val="1"/>
      <w:numFmt w:val="lowerLetter"/>
      <w:lvlText w:val="%1)"/>
      <w:lvlJc w:val="left"/>
      <w:pPr>
        <w:ind w:left="2620" w:hanging="360"/>
      </w:pPr>
      <w:rPr>
        <w:rFonts w:ascii="Times New Roman" w:hAnsi="Times New Roman" w:cs="Times New Roman" w:hint="default"/>
        <w:color w:val="auto"/>
        <w:sz w:val="29"/>
      </w:rPr>
    </w:lvl>
    <w:lvl w:ilvl="1" w:tplc="0415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abstractNum w:abstractNumId="4">
    <w:nsid w:val="103B6118"/>
    <w:multiLevelType w:val="hybridMultilevel"/>
    <w:tmpl w:val="AD62F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70178"/>
    <w:multiLevelType w:val="hybridMultilevel"/>
    <w:tmpl w:val="F4AC0150"/>
    <w:lvl w:ilvl="0" w:tplc="9E1E7E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BA5BC0">
      <w:start w:val="17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D22E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D433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E86C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A049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7ADF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E34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EE93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5D008A8"/>
    <w:multiLevelType w:val="hybridMultilevel"/>
    <w:tmpl w:val="A5ECCBCC"/>
    <w:lvl w:ilvl="0" w:tplc="04150015">
      <w:start w:val="1"/>
      <w:numFmt w:val="upperLetter"/>
      <w:lvlText w:val="%1."/>
      <w:lvlJc w:val="left"/>
      <w:pPr>
        <w:tabs>
          <w:tab w:val="num" w:pos="837"/>
        </w:tabs>
        <w:ind w:left="837" w:hanging="480"/>
      </w:pPr>
      <w:rPr>
        <w:rFonts w:hint="default"/>
      </w:rPr>
    </w:lvl>
    <w:lvl w:ilvl="1" w:tplc="F13C34EA">
      <w:numFmt w:val="bullet"/>
      <w:lvlText w:val=""/>
      <w:lvlJc w:val="left"/>
      <w:pPr>
        <w:ind w:left="1437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>
    <w:nsid w:val="18715584"/>
    <w:multiLevelType w:val="hybridMultilevel"/>
    <w:tmpl w:val="83721C00"/>
    <w:lvl w:ilvl="0" w:tplc="0AA23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AF7F5B"/>
    <w:multiLevelType w:val="hybridMultilevel"/>
    <w:tmpl w:val="5602EC62"/>
    <w:lvl w:ilvl="0" w:tplc="8ED62BB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1B8370F"/>
    <w:multiLevelType w:val="hybridMultilevel"/>
    <w:tmpl w:val="333AAD56"/>
    <w:lvl w:ilvl="0" w:tplc="330E1B9C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305506"/>
    <w:multiLevelType w:val="multilevel"/>
    <w:tmpl w:val="CFFA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3B19D9"/>
    <w:multiLevelType w:val="multilevel"/>
    <w:tmpl w:val="89B4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4C5C6F"/>
    <w:multiLevelType w:val="hybridMultilevel"/>
    <w:tmpl w:val="6D58614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F4B12D5"/>
    <w:multiLevelType w:val="hybridMultilevel"/>
    <w:tmpl w:val="82CA1954"/>
    <w:lvl w:ilvl="0" w:tplc="F70086BC">
      <w:numFmt w:val="bullet"/>
      <w:lvlText w:val=""/>
      <w:lvlJc w:val="left"/>
      <w:pPr>
        <w:ind w:left="107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4D50BDA"/>
    <w:multiLevelType w:val="hybridMultilevel"/>
    <w:tmpl w:val="A3403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162CD"/>
    <w:multiLevelType w:val="hybridMultilevel"/>
    <w:tmpl w:val="6C70A59E"/>
    <w:lvl w:ilvl="0" w:tplc="D57C98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C83448">
      <w:start w:val="17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B5A72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C239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60B5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08CE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2813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D0C5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38A2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5D85D45"/>
    <w:multiLevelType w:val="hybridMultilevel"/>
    <w:tmpl w:val="0592F5D8"/>
    <w:lvl w:ilvl="0" w:tplc="BB6E242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7C1363F"/>
    <w:multiLevelType w:val="hybridMultilevel"/>
    <w:tmpl w:val="B0204580"/>
    <w:lvl w:ilvl="0" w:tplc="C632E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DC9D2C">
      <w:start w:val="17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1ABB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2EC7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A670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A66F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5285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262A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829D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9F53BCA"/>
    <w:multiLevelType w:val="hybridMultilevel"/>
    <w:tmpl w:val="ABECFA5A"/>
    <w:lvl w:ilvl="0" w:tplc="84702B32">
      <w:start w:val="1"/>
      <w:numFmt w:val="lowerLetter"/>
      <w:lvlText w:val="%1)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B903B82"/>
    <w:multiLevelType w:val="multilevel"/>
    <w:tmpl w:val="5374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0E6B56"/>
    <w:multiLevelType w:val="hybridMultilevel"/>
    <w:tmpl w:val="11B221E6"/>
    <w:lvl w:ilvl="0" w:tplc="D5EC57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6018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6365810">
      <w:start w:val="17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FEE1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2C16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9004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B670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7210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5866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407145F"/>
    <w:multiLevelType w:val="multilevel"/>
    <w:tmpl w:val="630E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E10A38"/>
    <w:multiLevelType w:val="hybridMultilevel"/>
    <w:tmpl w:val="7E0295F6"/>
    <w:lvl w:ilvl="0" w:tplc="04150015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3">
    <w:nsid w:val="47F84202"/>
    <w:multiLevelType w:val="hybridMultilevel"/>
    <w:tmpl w:val="1F50B6DE"/>
    <w:lvl w:ilvl="0" w:tplc="EC8A0C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DEF75E">
      <w:start w:val="17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261A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6AA1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9C64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BA42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1851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6057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CE37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1B13E10"/>
    <w:multiLevelType w:val="hybridMultilevel"/>
    <w:tmpl w:val="71067B8A"/>
    <w:lvl w:ilvl="0" w:tplc="8ED62BB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370FE"/>
    <w:multiLevelType w:val="hybridMultilevel"/>
    <w:tmpl w:val="0772F3B2"/>
    <w:lvl w:ilvl="0" w:tplc="9A02AE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40621E">
      <w:start w:val="17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7601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6A47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6297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DE73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2AA9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E68D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3AAB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8841A40"/>
    <w:multiLevelType w:val="hybridMultilevel"/>
    <w:tmpl w:val="8132DDF0"/>
    <w:lvl w:ilvl="0" w:tplc="F51610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AA3936">
      <w:start w:val="17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C8CA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1C42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9EAD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AE45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E4F0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8E0E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9685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2C01D26"/>
    <w:multiLevelType w:val="hybridMultilevel"/>
    <w:tmpl w:val="44E8F8D4"/>
    <w:lvl w:ilvl="0" w:tplc="FFB8BADE"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>
    <w:nsid w:val="673B7F41"/>
    <w:multiLevelType w:val="hybridMultilevel"/>
    <w:tmpl w:val="64EE549C"/>
    <w:lvl w:ilvl="0" w:tplc="69BA78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5225EE">
      <w:start w:val="17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FCC5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DCFF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622F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90F1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D6BE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E6EA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30F1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7A74316"/>
    <w:multiLevelType w:val="hybridMultilevel"/>
    <w:tmpl w:val="D56E957C"/>
    <w:lvl w:ilvl="0" w:tplc="5186F6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8E6F34">
      <w:start w:val="17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2C7C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D2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7404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0C6E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D251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4C53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2AAF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8665C4A"/>
    <w:multiLevelType w:val="hybridMultilevel"/>
    <w:tmpl w:val="4434FF86"/>
    <w:lvl w:ilvl="0" w:tplc="51B4FA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9CE643D"/>
    <w:multiLevelType w:val="hybridMultilevel"/>
    <w:tmpl w:val="9DFA0A80"/>
    <w:lvl w:ilvl="0" w:tplc="4DDC57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B47DB4">
      <w:start w:val="17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DADE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70FE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F46B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D286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5661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DA6B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FA23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B172A41"/>
    <w:multiLevelType w:val="multilevel"/>
    <w:tmpl w:val="F99691A2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</w:rPr>
    </w:lvl>
  </w:abstractNum>
  <w:abstractNum w:abstractNumId="33">
    <w:nsid w:val="6CDF6D89"/>
    <w:multiLevelType w:val="hybridMultilevel"/>
    <w:tmpl w:val="E13C7CB6"/>
    <w:lvl w:ilvl="0" w:tplc="38FED9B0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cs="Times New Roman" w:hint="default"/>
        <w:color w:val="auto"/>
        <w:sz w:val="29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>
    <w:nsid w:val="712738DA"/>
    <w:multiLevelType w:val="hybridMultilevel"/>
    <w:tmpl w:val="6FEE7E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1837876"/>
    <w:multiLevelType w:val="hybridMultilevel"/>
    <w:tmpl w:val="11A431A4"/>
    <w:lvl w:ilvl="0" w:tplc="E286D7A2"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6">
    <w:nsid w:val="76211DF3"/>
    <w:multiLevelType w:val="multilevel"/>
    <w:tmpl w:val="4AE0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2"/>
  </w:num>
  <w:num w:numId="3">
    <w:abstractNumId w:val="6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5"/>
  </w:num>
  <w:num w:numId="7">
    <w:abstractNumId w:val="28"/>
  </w:num>
  <w:num w:numId="8">
    <w:abstractNumId w:val="29"/>
  </w:num>
  <w:num w:numId="9">
    <w:abstractNumId w:val="15"/>
  </w:num>
  <w:num w:numId="10">
    <w:abstractNumId w:val="20"/>
  </w:num>
  <w:num w:numId="11">
    <w:abstractNumId w:val="25"/>
  </w:num>
  <w:num w:numId="12">
    <w:abstractNumId w:val="31"/>
  </w:num>
  <w:num w:numId="13">
    <w:abstractNumId w:val="2"/>
  </w:num>
  <w:num w:numId="14">
    <w:abstractNumId w:val="23"/>
  </w:num>
  <w:num w:numId="15">
    <w:abstractNumId w:val="17"/>
  </w:num>
  <w:num w:numId="16">
    <w:abstractNumId w:val="18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3"/>
  </w:num>
  <w:num w:numId="20">
    <w:abstractNumId w:val="35"/>
  </w:num>
  <w:num w:numId="21">
    <w:abstractNumId w:val="36"/>
  </w:num>
  <w:num w:numId="22">
    <w:abstractNumId w:val="11"/>
  </w:num>
  <w:num w:numId="23">
    <w:abstractNumId w:val="10"/>
  </w:num>
  <w:num w:numId="24">
    <w:abstractNumId w:val="9"/>
  </w:num>
  <w:num w:numId="25">
    <w:abstractNumId w:val="4"/>
  </w:num>
  <w:num w:numId="26">
    <w:abstractNumId w:val="16"/>
  </w:num>
  <w:num w:numId="27">
    <w:abstractNumId w:val="34"/>
  </w:num>
  <w:num w:numId="28">
    <w:abstractNumId w:val="32"/>
  </w:num>
  <w:num w:numId="29">
    <w:abstractNumId w:val="8"/>
  </w:num>
  <w:num w:numId="30">
    <w:abstractNumId w:val="24"/>
  </w:num>
  <w:num w:numId="31">
    <w:abstractNumId w:val="30"/>
  </w:num>
  <w:num w:numId="32">
    <w:abstractNumId w:val="0"/>
  </w:num>
  <w:num w:numId="33">
    <w:abstractNumId w:val="33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12"/>
  </w:num>
  <w:num w:numId="37">
    <w:abstractNumId w:val="1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F5BA3"/>
    <w:rsid w:val="000000D5"/>
    <w:rsid w:val="0001035F"/>
    <w:rsid w:val="00020D5E"/>
    <w:rsid w:val="00032DE0"/>
    <w:rsid w:val="00036B3F"/>
    <w:rsid w:val="00037206"/>
    <w:rsid w:val="00044618"/>
    <w:rsid w:val="00045793"/>
    <w:rsid w:val="00050C75"/>
    <w:rsid w:val="00051C7D"/>
    <w:rsid w:val="00082C19"/>
    <w:rsid w:val="0009426E"/>
    <w:rsid w:val="000A1DBA"/>
    <w:rsid w:val="000A4E2A"/>
    <w:rsid w:val="000A673C"/>
    <w:rsid w:val="000C3298"/>
    <w:rsid w:val="000C33E6"/>
    <w:rsid w:val="000E1568"/>
    <w:rsid w:val="000E785D"/>
    <w:rsid w:val="00113C4C"/>
    <w:rsid w:val="00125CF6"/>
    <w:rsid w:val="00133F2B"/>
    <w:rsid w:val="00142777"/>
    <w:rsid w:val="001527EA"/>
    <w:rsid w:val="001711BF"/>
    <w:rsid w:val="0017233F"/>
    <w:rsid w:val="00174ABC"/>
    <w:rsid w:val="00191440"/>
    <w:rsid w:val="001921EF"/>
    <w:rsid w:val="00192D83"/>
    <w:rsid w:val="00193755"/>
    <w:rsid w:val="00193820"/>
    <w:rsid w:val="0019579D"/>
    <w:rsid w:val="001A115C"/>
    <w:rsid w:val="001B7709"/>
    <w:rsid w:val="001C0F2E"/>
    <w:rsid w:val="001D45AC"/>
    <w:rsid w:val="001D52C4"/>
    <w:rsid w:val="001E2691"/>
    <w:rsid w:val="001E51ED"/>
    <w:rsid w:val="00224369"/>
    <w:rsid w:val="00224D28"/>
    <w:rsid w:val="00226E23"/>
    <w:rsid w:val="00255A8C"/>
    <w:rsid w:val="002852AD"/>
    <w:rsid w:val="00286F81"/>
    <w:rsid w:val="002A182B"/>
    <w:rsid w:val="002A1FD6"/>
    <w:rsid w:val="002A7E79"/>
    <w:rsid w:val="002B5FEA"/>
    <w:rsid w:val="002B72A2"/>
    <w:rsid w:val="002B7388"/>
    <w:rsid w:val="002D04B5"/>
    <w:rsid w:val="002D167A"/>
    <w:rsid w:val="002D6E8F"/>
    <w:rsid w:val="002E25FA"/>
    <w:rsid w:val="002E531E"/>
    <w:rsid w:val="002E769D"/>
    <w:rsid w:val="003326CC"/>
    <w:rsid w:val="003379DA"/>
    <w:rsid w:val="00341827"/>
    <w:rsid w:val="00341976"/>
    <w:rsid w:val="00352A54"/>
    <w:rsid w:val="00355D6B"/>
    <w:rsid w:val="00385E79"/>
    <w:rsid w:val="00387D88"/>
    <w:rsid w:val="003A40A5"/>
    <w:rsid w:val="003B0F5A"/>
    <w:rsid w:val="003C41FD"/>
    <w:rsid w:val="003C6259"/>
    <w:rsid w:val="003E06B4"/>
    <w:rsid w:val="003E4D13"/>
    <w:rsid w:val="003F0286"/>
    <w:rsid w:val="003F2222"/>
    <w:rsid w:val="00400AC8"/>
    <w:rsid w:val="004237EA"/>
    <w:rsid w:val="00423F63"/>
    <w:rsid w:val="00425DF4"/>
    <w:rsid w:val="00433877"/>
    <w:rsid w:val="00446289"/>
    <w:rsid w:val="00457C1B"/>
    <w:rsid w:val="00460213"/>
    <w:rsid w:val="0047153A"/>
    <w:rsid w:val="004945C1"/>
    <w:rsid w:val="004B0BD7"/>
    <w:rsid w:val="004C0662"/>
    <w:rsid w:val="004C22C4"/>
    <w:rsid w:val="004C2FE3"/>
    <w:rsid w:val="004C72B0"/>
    <w:rsid w:val="004D04E2"/>
    <w:rsid w:val="004D200D"/>
    <w:rsid w:val="004D3AD1"/>
    <w:rsid w:val="004D61C6"/>
    <w:rsid w:val="004E39A3"/>
    <w:rsid w:val="004F0542"/>
    <w:rsid w:val="005116DC"/>
    <w:rsid w:val="005338D9"/>
    <w:rsid w:val="00533F14"/>
    <w:rsid w:val="00542491"/>
    <w:rsid w:val="005468F5"/>
    <w:rsid w:val="00575B3A"/>
    <w:rsid w:val="00575D7B"/>
    <w:rsid w:val="00576F23"/>
    <w:rsid w:val="00580A52"/>
    <w:rsid w:val="005865CB"/>
    <w:rsid w:val="0059172F"/>
    <w:rsid w:val="0059232C"/>
    <w:rsid w:val="00597A9B"/>
    <w:rsid w:val="005E5314"/>
    <w:rsid w:val="005E75D8"/>
    <w:rsid w:val="005F1009"/>
    <w:rsid w:val="005F4DAC"/>
    <w:rsid w:val="00606CE5"/>
    <w:rsid w:val="006267E0"/>
    <w:rsid w:val="00643D1E"/>
    <w:rsid w:val="00645018"/>
    <w:rsid w:val="0064535F"/>
    <w:rsid w:val="00650993"/>
    <w:rsid w:val="006523A2"/>
    <w:rsid w:val="006604E4"/>
    <w:rsid w:val="006675CF"/>
    <w:rsid w:val="00672083"/>
    <w:rsid w:val="00680AA0"/>
    <w:rsid w:val="006845B2"/>
    <w:rsid w:val="006A6DA2"/>
    <w:rsid w:val="006B26EA"/>
    <w:rsid w:val="006E3AAA"/>
    <w:rsid w:val="006F5BA3"/>
    <w:rsid w:val="007027CE"/>
    <w:rsid w:val="0070565A"/>
    <w:rsid w:val="00710CFA"/>
    <w:rsid w:val="007206D3"/>
    <w:rsid w:val="00724167"/>
    <w:rsid w:val="00730A3F"/>
    <w:rsid w:val="00735C23"/>
    <w:rsid w:val="007427A0"/>
    <w:rsid w:val="007721E8"/>
    <w:rsid w:val="00776AC0"/>
    <w:rsid w:val="00776CA6"/>
    <w:rsid w:val="00791E2F"/>
    <w:rsid w:val="007B2A23"/>
    <w:rsid w:val="007B374A"/>
    <w:rsid w:val="007C03C1"/>
    <w:rsid w:val="007C1EAB"/>
    <w:rsid w:val="007C3871"/>
    <w:rsid w:val="007C3EF0"/>
    <w:rsid w:val="007D5AC5"/>
    <w:rsid w:val="007D5F64"/>
    <w:rsid w:val="007E2A3F"/>
    <w:rsid w:val="007E2BE2"/>
    <w:rsid w:val="007F7DA1"/>
    <w:rsid w:val="00825ADA"/>
    <w:rsid w:val="00826625"/>
    <w:rsid w:val="00826C92"/>
    <w:rsid w:val="008307EB"/>
    <w:rsid w:val="00830892"/>
    <w:rsid w:val="0083091D"/>
    <w:rsid w:val="008724D4"/>
    <w:rsid w:val="00883249"/>
    <w:rsid w:val="00884470"/>
    <w:rsid w:val="008856F5"/>
    <w:rsid w:val="00892602"/>
    <w:rsid w:val="008A46BA"/>
    <w:rsid w:val="008B0C6D"/>
    <w:rsid w:val="008B3469"/>
    <w:rsid w:val="008B4A93"/>
    <w:rsid w:val="008B5D5A"/>
    <w:rsid w:val="008B7E75"/>
    <w:rsid w:val="008C1751"/>
    <w:rsid w:val="008C4247"/>
    <w:rsid w:val="008C7C43"/>
    <w:rsid w:val="008D24E3"/>
    <w:rsid w:val="008E075F"/>
    <w:rsid w:val="008E50AB"/>
    <w:rsid w:val="008E667E"/>
    <w:rsid w:val="008F20BD"/>
    <w:rsid w:val="008F4EC0"/>
    <w:rsid w:val="0090525C"/>
    <w:rsid w:val="009137EB"/>
    <w:rsid w:val="00913E63"/>
    <w:rsid w:val="00923F3F"/>
    <w:rsid w:val="00924493"/>
    <w:rsid w:val="00932B0C"/>
    <w:rsid w:val="00953612"/>
    <w:rsid w:val="00957CD0"/>
    <w:rsid w:val="00960E9B"/>
    <w:rsid w:val="0097020E"/>
    <w:rsid w:val="00981B5F"/>
    <w:rsid w:val="00985A77"/>
    <w:rsid w:val="00991BFE"/>
    <w:rsid w:val="00991E54"/>
    <w:rsid w:val="00994490"/>
    <w:rsid w:val="009A7720"/>
    <w:rsid w:val="009B0D07"/>
    <w:rsid w:val="009B12C5"/>
    <w:rsid w:val="009C2618"/>
    <w:rsid w:val="009E44EB"/>
    <w:rsid w:val="009F5B8D"/>
    <w:rsid w:val="00A15168"/>
    <w:rsid w:val="00A16CD1"/>
    <w:rsid w:val="00A16F58"/>
    <w:rsid w:val="00A227EC"/>
    <w:rsid w:val="00A23067"/>
    <w:rsid w:val="00A434F3"/>
    <w:rsid w:val="00A50AB6"/>
    <w:rsid w:val="00A6326C"/>
    <w:rsid w:val="00A752CA"/>
    <w:rsid w:val="00A839B5"/>
    <w:rsid w:val="00A92691"/>
    <w:rsid w:val="00AA1D47"/>
    <w:rsid w:val="00AA2C2B"/>
    <w:rsid w:val="00AB09A5"/>
    <w:rsid w:val="00AB714D"/>
    <w:rsid w:val="00AD5206"/>
    <w:rsid w:val="00AD6B76"/>
    <w:rsid w:val="00B0288F"/>
    <w:rsid w:val="00B03B96"/>
    <w:rsid w:val="00B054E4"/>
    <w:rsid w:val="00B232F0"/>
    <w:rsid w:val="00B256AC"/>
    <w:rsid w:val="00B47188"/>
    <w:rsid w:val="00B81CC7"/>
    <w:rsid w:val="00B81F89"/>
    <w:rsid w:val="00B95995"/>
    <w:rsid w:val="00BB5F98"/>
    <w:rsid w:val="00BB6B79"/>
    <w:rsid w:val="00BC2EDD"/>
    <w:rsid w:val="00BD69B9"/>
    <w:rsid w:val="00BF2802"/>
    <w:rsid w:val="00C1019A"/>
    <w:rsid w:val="00C12B7D"/>
    <w:rsid w:val="00C132FA"/>
    <w:rsid w:val="00C13CAF"/>
    <w:rsid w:val="00C149D4"/>
    <w:rsid w:val="00C1541A"/>
    <w:rsid w:val="00C230D4"/>
    <w:rsid w:val="00C32CD2"/>
    <w:rsid w:val="00C3408B"/>
    <w:rsid w:val="00C34BCB"/>
    <w:rsid w:val="00C4048B"/>
    <w:rsid w:val="00C467EA"/>
    <w:rsid w:val="00C50818"/>
    <w:rsid w:val="00C76DF0"/>
    <w:rsid w:val="00C76F43"/>
    <w:rsid w:val="00C80B51"/>
    <w:rsid w:val="00C935A9"/>
    <w:rsid w:val="00CA2877"/>
    <w:rsid w:val="00CB4295"/>
    <w:rsid w:val="00CB7699"/>
    <w:rsid w:val="00CD316A"/>
    <w:rsid w:val="00CE5388"/>
    <w:rsid w:val="00CF611B"/>
    <w:rsid w:val="00CF7785"/>
    <w:rsid w:val="00D04EC2"/>
    <w:rsid w:val="00D1128A"/>
    <w:rsid w:val="00D12BF1"/>
    <w:rsid w:val="00D20719"/>
    <w:rsid w:val="00D25B47"/>
    <w:rsid w:val="00D26CE8"/>
    <w:rsid w:val="00D35B60"/>
    <w:rsid w:val="00D36E0F"/>
    <w:rsid w:val="00D4006E"/>
    <w:rsid w:val="00D41621"/>
    <w:rsid w:val="00D418D5"/>
    <w:rsid w:val="00D535A0"/>
    <w:rsid w:val="00D5366F"/>
    <w:rsid w:val="00D601B9"/>
    <w:rsid w:val="00D621FF"/>
    <w:rsid w:val="00D8070A"/>
    <w:rsid w:val="00D81EDE"/>
    <w:rsid w:val="00D83D81"/>
    <w:rsid w:val="00D84C82"/>
    <w:rsid w:val="00D956F7"/>
    <w:rsid w:val="00DA7016"/>
    <w:rsid w:val="00DC1455"/>
    <w:rsid w:val="00DC15C7"/>
    <w:rsid w:val="00DD266E"/>
    <w:rsid w:val="00DD5861"/>
    <w:rsid w:val="00E03DE6"/>
    <w:rsid w:val="00E21A9F"/>
    <w:rsid w:val="00E21F24"/>
    <w:rsid w:val="00E22B42"/>
    <w:rsid w:val="00E3098C"/>
    <w:rsid w:val="00E47FDB"/>
    <w:rsid w:val="00E5785D"/>
    <w:rsid w:val="00E716F7"/>
    <w:rsid w:val="00EB25DE"/>
    <w:rsid w:val="00ED2AF3"/>
    <w:rsid w:val="00EE56B2"/>
    <w:rsid w:val="00EF49CB"/>
    <w:rsid w:val="00EF6F32"/>
    <w:rsid w:val="00F14DCD"/>
    <w:rsid w:val="00F20B2B"/>
    <w:rsid w:val="00F270E9"/>
    <w:rsid w:val="00F3495C"/>
    <w:rsid w:val="00F354D6"/>
    <w:rsid w:val="00F37B5C"/>
    <w:rsid w:val="00F5331F"/>
    <w:rsid w:val="00F96D12"/>
    <w:rsid w:val="00F97DB4"/>
    <w:rsid w:val="00FA2980"/>
    <w:rsid w:val="00FA45AF"/>
    <w:rsid w:val="00FB20A9"/>
    <w:rsid w:val="00FC6999"/>
    <w:rsid w:val="00FC7C36"/>
    <w:rsid w:val="00FE063A"/>
    <w:rsid w:val="00FE5BFB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alutation" w:uiPriority="99"/>
    <w:lsdException w:name="Body Text 2" w:uiPriority="99"/>
    <w:lsdException w:name="Body Tex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081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5081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0818"/>
  </w:style>
  <w:style w:type="paragraph" w:styleId="Nagwek">
    <w:name w:val="header"/>
    <w:basedOn w:val="Normalny"/>
    <w:rsid w:val="00C50818"/>
    <w:pPr>
      <w:tabs>
        <w:tab w:val="center" w:pos="4536"/>
        <w:tab w:val="right" w:pos="9072"/>
      </w:tabs>
    </w:pPr>
  </w:style>
  <w:style w:type="character" w:styleId="Hipercze">
    <w:name w:val="Hyperlink"/>
    <w:rsid w:val="00C50818"/>
    <w:rPr>
      <w:color w:val="0000FF"/>
      <w:u w:val="single"/>
    </w:rPr>
  </w:style>
  <w:style w:type="paragraph" w:styleId="Tekstprzypisudolnego">
    <w:name w:val="footnote text"/>
    <w:basedOn w:val="Normalny"/>
    <w:semiHidden/>
    <w:rsid w:val="00C50818"/>
    <w:rPr>
      <w:sz w:val="20"/>
      <w:szCs w:val="20"/>
    </w:rPr>
  </w:style>
  <w:style w:type="character" w:styleId="Odwoanieprzypisudolnego">
    <w:name w:val="footnote reference"/>
    <w:semiHidden/>
    <w:rsid w:val="00C50818"/>
    <w:rPr>
      <w:vertAlign w:val="superscript"/>
    </w:rPr>
  </w:style>
  <w:style w:type="paragraph" w:styleId="NormalnyWeb">
    <w:name w:val="Normal (Web)"/>
    <w:basedOn w:val="Normalny"/>
    <w:uiPriority w:val="99"/>
    <w:rsid w:val="00C50818"/>
    <w:pPr>
      <w:spacing w:before="100" w:beforeAutospacing="1" w:after="100" w:afterAutospacing="1"/>
    </w:pPr>
  </w:style>
  <w:style w:type="character" w:styleId="Pogrubienie">
    <w:name w:val="Strong"/>
    <w:qFormat/>
    <w:rsid w:val="00C50818"/>
    <w:rPr>
      <w:b/>
      <w:bCs/>
    </w:rPr>
  </w:style>
  <w:style w:type="character" w:styleId="Odwoaniedokomentarza">
    <w:name w:val="annotation reference"/>
    <w:semiHidden/>
    <w:rsid w:val="00C50818"/>
    <w:rPr>
      <w:sz w:val="16"/>
      <w:szCs w:val="16"/>
    </w:rPr>
  </w:style>
  <w:style w:type="paragraph" w:styleId="Tekstkomentarza">
    <w:name w:val="annotation text"/>
    <w:basedOn w:val="Normalny"/>
    <w:semiHidden/>
    <w:rsid w:val="00C508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50818"/>
    <w:rPr>
      <w:b/>
      <w:bCs/>
    </w:rPr>
  </w:style>
  <w:style w:type="paragraph" w:styleId="Tekstdymka">
    <w:name w:val="Balloon Text"/>
    <w:basedOn w:val="Normalny"/>
    <w:semiHidden/>
    <w:rsid w:val="00C5081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7B37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B374A"/>
  </w:style>
  <w:style w:type="character" w:styleId="Odwoanieprzypisukocowego">
    <w:name w:val="endnote reference"/>
    <w:basedOn w:val="Domylnaczcionkaakapitu"/>
    <w:rsid w:val="007B374A"/>
    <w:rPr>
      <w:vertAlign w:val="superscript"/>
    </w:rPr>
  </w:style>
  <w:style w:type="character" w:customStyle="1" w:styleId="tabulatory">
    <w:name w:val="tabulatory"/>
    <w:basedOn w:val="Domylnaczcionkaakapitu"/>
    <w:rsid w:val="00BB5F98"/>
  </w:style>
  <w:style w:type="paragraph" w:styleId="Tekstpodstawowy">
    <w:name w:val="Body Text"/>
    <w:basedOn w:val="Normalny"/>
    <w:link w:val="TekstpodstawowyZnak"/>
    <w:uiPriority w:val="99"/>
    <w:rsid w:val="00EE56B2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56B2"/>
    <w:rPr>
      <w:rFonts w:eastAsia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EE56B2"/>
    <w:pPr>
      <w:spacing w:after="120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E56B2"/>
    <w:rPr>
      <w:rFonts w:ascii="Arial" w:eastAsia="Times New Roman" w:hAnsi="Arial" w:cs="Arial"/>
      <w:i/>
      <w:iCs/>
      <w:sz w:val="18"/>
      <w:szCs w:val="18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EE56B2"/>
    <w:pPr>
      <w:spacing w:before="220" w:after="220" w:line="220" w:lineRule="atLeast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EE56B2"/>
    <w:rPr>
      <w:rFonts w:ascii="Arial" w:eastAsia="Times New Roman" w:hAnsi="Arial" w:cs="Arial"/>
      <w:spacing w:val="-5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EE56B2"/>
    <w:rPr>
      <w:b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E56B2"/>
    <w:rPr>
      <w:rFonts w:eastAsia="Times New Roman"/>
      <w:b/>
      <w:bCs/>
      <w:sz w:val="22"/>
      <w:szCs w:val="22"/>
    </w:rPr>
  </w:style>
  <w:style w:type="character" w:customStyle="1" w:styleId="luchili">
    <w:name w:val="luc_hili"/>
    <w:basedOn w:val="Domylnaczcionkaakapitu"/>
    <w:rsid w:val="000000D5"/>
  </w:style>
  <w:style w:type="paragraph" w:styleId="Akapitzlist">
    <w:name w:val="List Paragraph"/>
    <w:basedOn w:val="Normalny"/>
    <w:uiPriority w:val="34"/>
    <w:qFormat/>
    <w:rsid w:val="009137EB"/>
    <w:pPr>
      <w:ind w:left="720"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CF77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1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7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738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2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868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9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80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8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4962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92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938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3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754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43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21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6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7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1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9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4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8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5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4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2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8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6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0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2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7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9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39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7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4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1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4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ik.uke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ke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k.uke.gov.pl" TargetMode="External"/><Relationship Id="rId1" Type="http://schemas.openxmlformats.org/officeDocument/2006/relationships/hyperlink" Target="http://www.uke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57538-ED52-49E0-930E-40E69E30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6204</Words>
  <Characters>37228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43346</CharactersWithSpaces>
  <SharedDoc>false</SharedDoc>
  <HLinks>
    <vt:vector size="18" baseType="variant">
      <vt:variant>
        <vt:i4>8192127</vt:i4>
      </vt:variant>
      <vt:variant>
        <vt:i4>6</vt:i4>
      </vt:variant>
      <vt:variant>
        <vt:i4>0</vt:i4>
      </vt:variant>
      <vt:variant>
        <vt:i4>5</vt:i4>
      </vt:variant>
      <vt:variant>
        <vt:lpwstr>http://www.cik.uke.gov.pl/</vt:lpwstr>
      </vt:variant>
      <vt:variant>
        <vt:lpwstr/>
      </vt:variant>
      <vt:variant>
        <vt:i4>7667768</vt:i4>
      </vt:variant>
      <vt:variant>
        <vt:i4>3</vt:i4>
      </vt:variant>
      <vt:variant>
        <vt:i4>0</vt:i4>
      </vt:variant>
      <vt:variant>
        <vt:i4>5</vt:i4>
      </vt:variant>
      <vt:variant>
        <vt:lpwstr>http://www.uke.gov.pl/</vt:lpwstr>
      </vt:variant>
      <vt:variant>
        <vt:lpwstr/>
      </vt:variant>
      <vt:variant>
        <vt:i4>7667768</vt:i4>
      </vt:variant>
      <vt:variant>
        <vt:i4>5</vt:i4>
      </vt:variant>
      <vt:variant>
        <vt:i4>0</vt:i4>
      </vt:variant>
      <vt:variant>
        <vt:i4>5</vt:i4>
      </vt:variant>
      <vt:variant>
        <vt:lpwstr>http://www.uke.gov.pl/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pawel kucharczyk</dc:creator>
  <cp:lastModifiedBy>Pawel Kucharczyk</cp:lastModifiedBy>
  <cp:revision>4</cp:revision>
  <cp:lastPrinted>2015-03-16T08:24:00Z</cp:lastPrinted>
  <dcterms:created xsi:type="dcterms:W3CDTF">2015-03-16T09:21:00Z</dcterms:created>
  <dcterms:modified xsi:type="dcterms:W3CDTF">2015-03-16T09:29:00Z</dcterms:modified>
</cp:coreProperties>
</file>